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B88" w:rsidRDefault="00C33374" w:rsidP="00B820EB">
      <w:pPr>
        <w:pStyle w:val="Title"/>
        <w:rPr>
          <w:sz w:val="44"/>
        </w:rPr>
      </w:pPr>
      <w:r w:rsidRPr="00B820EB">
        <w:rPr>
          <w:sz w:val="44"/>
        </w:rPr>
        <w:t xml:space="preserve">Social Media Content for </w:t>
      </w:r>
      <w:r w:rsidR="00B820EB">
        <w:rPr>
          <w:sz w:val="44"/>
        </w:rPr>
        <w:t>Your Chapter</w:t>
      </w:r>
      <w:r w:rsidR="00830EF4">
        <w:rPr>
          <w:sz w:val="44"/>
        </w:rPr>
        <w:t xml:space="preserve"> </w:t>
      </w:r>
      <w:r w:rsidR="009B0F37">
        <w:rPr>
          <w:sz w:val="44"/>
        </w:rPr>
        <w:br/>
      </w:r>
      <w:r w:rsidR="00B1110F">
        <w:rPr>
          <w:sz w:val="44"/>
        </w:rPr>
        <w:t>March--April</w:t>
      </w:r>
      <w:r w:rsidR="006A6466">
        <w:rPr>
          <w:sz w:val="44"/>
        </w:rPr>
        <w:t xml:space="preserve"> 201</w:t>
      </w:r>
      <w:r w:rsidR="00F95516">
        <w:rPr>
          <w:sz w:val="44"/>
        </w:rPr>
        <w:t>9</w:t>
      </w:r>
    </w:p>
    <w:p w:rsidR="009375AB" w:rsidRPr="009729E6" w:rsidRDefault="009375AB" w:rsidP="009375AB"/>
    <w:p w:rsidR="000739FD" w:rsidRDefault="009729E6" w:rsidP="00A630F2">
      <w:r w:rsidRPr="009729E6">
        <w:t xml:space="preserve">ALA knows you already wear many hats at your firm </w:t>
      </w:r>
      <w:r w:rsidR="00F178BE">
        <w:rPr>
          <w:rFonts w:cs="Calibri"/>
        </w:rPr>
        <w:t>—</w:t>
      </w:r>
      <w:r w:rsidRPr="009729E6">
        <w:t xml:space="preserve"> never mind in your chapter!</w:t>
      </w:r>
      <w:r>
        <w:t xml:space="preserve"> That’s why we would like to </w:t>
      </w:r>
      <w:r w:rsidR="00F178BE">
        <w:t>assist with</w:t>
      </w:r>
      <w:r>
        <w:t xml:space="preserve"> your social media efforts at the chapt</w:t>
      </w:r>
      <w:r w:rsidR="00606EC9">
        <w:t>er level to help keep your members up-to-date on international events and information.</w:t>
      </w:r>
      <w:r>
        <w:t xml:space="preserve"> Feel free to use the text below on your various social media channels</w:t>
      </w:r>
      <w:r w:rsidR="00327F14">
        <w:t>, or even in your chapter newsletter</w:t>
      </w:r>
      <w:r>
        <w:t>. It’s as easy as copy-and-paste.</w:t>
      </w:r>
      <w:r w:rsidR="007E4987">
        <w:t xml:space="preserve"> </w:t>
      </w:r>
      <w:r w:rsidR="00236268">
        <w:t>You will receive an updated content list</w:t>
      </w:r>
      <w:r>
        <w:t xml:space="preserve"> with each edition of your </w:t>
      </w:r>
      <w:r>
        <w:rPr>
          <w:i/>
        </w:rPr>
        <w:t xml:space="preserve">Just the Facts </w:t>
      </w:r>
      <w:r>
        <w:t>newsletter.</w:t>
      </w:r>
    </w:p>
    <w:p w:rsidR="00D67B8B" w:rsidRDefault="00D67B8B" w:rsidP="00A630F2"/>
    <w:p w:rsidR="00D67B8B" w:rsidRDefault="00F95516" w:rsidP="00D67B8B">
      <w:pPr>
        <w:pStyle w:val="Heading1"/>
      </w:pPr>
      <w:r>
        <w:t>March 2019</w:t>
      </w:r>
    </w:p>
    <w:p w:rsidR="00D67B8B" w:rsidRPr="008E5296" w:rsidRDefault="00D67B8B" w:rsidP="00D67B8B"/>
    <w:tbl>
      <w:tblPr>
        <w:tblStyle w:val="TableGrid"/>
        <w:tblW w:w="0" w:type="auto"/>
        <w:tblLook w:val="04A0" w:firstRow="1" w:lastRow="0" w:firstColumn="1" w:lastColumn="0" w:noHBand="0" w:noVBand="1"/>
      </w:tblPr>
      <w:tblGrid>
        <w:gridCol w:w="4675"/>
        <w:gridCol w:w="4675"/>
      </w:tblGrid>
      <w:tr w:rsidR="00D67B8B" w:rsidTr="00464027">
        <w:tc>
          <w:tcPr>
            <w:tcW w:w="4675" w:type="dxa"/>
          </w:tcPr>
          <w:p w:rsidR="00D67B8B" w:rsidRDefault="00D67B8B" w:rsidP="00464027">
            <w:r w:rsidRPr="00A850F4">
              <w:rPr>
                <w:b/>
                <w:color w:val="1F4E79" w:themeColor="accent1" w:themeShade="80"/>
              </w:rPr>
              <w:t>FACEBOOK/LINKEDIN</w:t>
            </w:r>
          </w:p>
        </w:tc>
        <w:tc>
          <w:tcPr>
            <w:tcW w:w="4675" w:type="dxa"/>
          </w:tcPr>
          <w:p w:rsidR="00D67B8B" w:rsidRDefault="00D67B8B" w:rsidP="00464027">
            <w:r w:rsidRPr="00A630F2">
              <w:rPr>
                <w:b/>
                <w:color w:val="1F4E79" w:themeColor="accent1" w:themeShade="80"/>
              </w:rPr>
              <w:t>TWITTER</w:t>
            </w:r>
          </w:p>
        </w:tc>
      </w:tr>
      <w:tr w:rsidR="00D67B8B" w:rsidTr="00464027">
        <w:tc>
          <w:tcPr>
            <w:tcW w:w="4675" w:type="dxa"/>
          </w:tcPr>
          <w:p w:rsidR="000A0257" w:rsidRDefault="00355D0C" w:rsidP="00D67B8B">
            <w:r w:rsidRPr="00355D0C">
              <w:t xml:space="preserve">The deadline to apply for the first CLM exam of the year is March 13. The sooner you register, the sooner you can start studying! Learn more at </w:t>
            </w:r>
            <w:hyperlink r:id="rId8" w:history="1">
              <w:r w:rsidRPr="00FC4D80">
                <w:rPr>
                  <w:rStyle w:val="Hyperlink"/>
                </w:rPr>
                <w:t>alanet.org/clm</w:t>
              </w:r>
            </w:hyperlink>
            <w:r w:rsidRPr="00355D0C">
              <w:t>.</w:t>
            </w:r>
          </w:p>
          <w:p w:rsidR="00355D0C" w:rsidRDefault="00355D0C" w:rsidP="00D67B8B"/>
        </w:tc>
        <w:tc>
          <w:tcPr>
            <w:tcW w:w="4675" w:type="dxa"/>
          </w:tcPr>
          <w:p w:rsidR="000A0257" w:rsidRDefault="00355D0C" w:rsidP="00464027">
            <w:r w:rsidRPr="00355D0C">
              <w:t xml:space="preserve">The deadline to apply to take the first CLM exam of the year is March 13! Get your application in today and start studying! </w:t>
            </w:r>
            <w:hyperlink r:id="rId9" w:history="1">
              <w:r w:rsidR="00FC4D80" w:rsidRPr="00FC4D80">
                <w:rPr>
                  <w:rStyle w:val="Hyperlink"/>
                </w:rPr>
                <w:t>alanet.org/clm</w:t>
              </w:r>
            </w:hyperlink>
            <w:r w:rsidRPr="00355D0C">
              <w:t>.</w:t>
            </w:r>
            <w:r>
              <w:t xml:space="preserve"> #</w:t>
            </w:r>
            <w:proofErr w:type="spellStart"/>
            <w:r>
              <w:t>ALABuzz</w:t>
            </w:r>
            <w:proofErr w:type="spellEnd"/>
          </w:p>
        </w:tc>
      </w:tr>
      <w:tr w:rsidR="00D67B8B" w:rsidTr="00464027">
        <w:tc>
          <w:tcPr>
            <w:tcW w:w="4675" w:type="dxa"/>
          </w:tcPr>
          <w:p w:rsidR="00D67B8B" w:rsidRDefault="000A0257" w:rsidP="00464027">
            <w:r>
              <w:t xml:space="preserve">Last </w:t>
            </w:r>
            <w:r w:rsidR="007C353D">
              <w:t>year</w:t>
            </w:r>
            <w:r>
              <w:t xml:space="preserve">, ALA introduced the Summit Series Webcasts, a series of interviews conducted by Ari Kaplan. Special guests include Spencer Smith, Jordan Furlong, Greg </w:t>
            </w:r>
            <w:proofErr w:type="spellStart"/>
            <w:r>
              <w:t>Satell</w:t>
            </w:r>
            <w:proofErr w:type="spellEnd"/>
            <w:r>
              <w:t xml:space="preserve">, Catherine </w:t>
            </w:r>
            <w:proofErr w:type="spellStart"/>
            <w:r>
              <w:t>Alman</w:t>
            </w:r>
            <w:proofErr w:type="spellEnd"/>
            <w:r>
              <w:t xml:space="preserve"> </w:t>
            </w:r>
            <w:proofErr w:type="spellStart"/>
            <w:r>
              <w:t>MacDonagh</w:t>
            </w:r>
            <w:proofErr w:type="spellEnd"/>
            <w:r>
              <w:t xml:space="preserve">, JD, Lee </w:t>
            </w:r>
            <w:proofErr w:type="spellStart"/>
            <w:r>
              <w:t>Broekman</w:t>
            </w:r>
            <w:proofErr w:type="spellEnd"/>
            <w:r>
              <w:t xml:space="preserve">, and Heidi K. Gardner, PhD. Watch all the episodes on-demand at </w:t>
            </w:r>
            <w:hyperlink r:id="rId10" w:history="1">
              <w:r w:rsidRPr="000A0257">
                <w:rPr>
                  <w:rStyle w:val="Hyperlink"/>
                </w:rPr>
                <w:t>alanet.org/summit</w:t>
              </w:r>
            </w:hyperlink>
            <w:r>
              <w:t xml:space="preserve">. </w:t>
            </w:r>
          </w:p>
          <w:p w:rsidR="00D67B8B" w:rsidRDefault="00D67B8B" w:rsidP="00D67B8B"/>
        </w:tc>
        <w:tc>
          <w:tcPr>
            <w:tcW w:w="4675" w:type="dxa"/>
          </w:tcPr>
          <w:p w:rsidR="00D67B8B" w:rsidRDefault="000A0257" w:rsidP="00464027">
            <w:r>
              <w:t xml:space="preserve">Last </w:t>
            </w:r>
            <w:r w:rsidR="007C353D">
              <w:t>year</w:t>
            </w:r>
            <w:r>
              <w:t xml:space="preserve">, ALA introduced the Summit Series Webcasts, a series of interviews with legal management experts, conducted by Ari Kaplan. Watch the series on-demand: </w:t>
            </w:r>
            <w:hyperlink r:id="rId11" w:history="1">
              <w:r w:rsidRPr="000A0257">
                <w:rPr>
                  <w:rStyle w:val="Hyperlink"/>
                </w:rPr>
                <w:t>alanet.org/summit</w:t>
              </w:r>
            </w:hyperlink>
            <w:r>
              <w:t>.</w:t>
            </w:r>
            <w:r w:rsidR="00B37FD5">
              <w:t xml:space="preserve"> #</w:t>
            </w:r>
            <w:proofErr w:type="spellStart"/>
            <w:r w:rsidR="00B37FD5">
              <w:t>ALABuzz</w:t>
            </w:r>
            <w:proofErr w:type="spellEnd"/>
          </w:p>
          <w:p w:rsidR="00B37FD5" w:rsidRDefault="00B37FD5" w:rsidP="00464027"/>
        </w:tc>
      </w:tr>
      <w:tr w:rsidR="00F95516" w:rsidTr="00464027">
        <w:tc>
          <w:tcPr>
            <w:tcW w:w="4675" w:type="dxa"/>
          </w:tcPr>
          <w:p w:rsidR="00F95516" w:rsidRDefault="00F95516" w:rsidP="00F95516">
            <w:pPr>
              <w:shd w:val="clear" w:color="auto" w:fill="FFFFFF"/>
              <w:rPr>
                <w:rFonts w:asciiTheme="minorHAnsi" w:eastAsia="Times New Roman" w:hAnsiTheme="minorHAnsi" w:cstheme="minorHAnsi"/>
                <w:color w:val="1D2129"/>
              </w:rPr>
            </w:pPr>
            <w:r>
              <w:rPr>
                <w:rFonts w:asciiTheme="minorHAnsi" w:eastAsia="Times New Roman" w:hAnsiTheme="minorHAnsi" w:cstheme="minorHAnsi"/>
                <w:color w:val="1D2129"/>
              </w:rPr>
              <w:t xml:space="preserve">ALA’s Legal Management </w:t>
            </w:r>
            <w:proofErr w:type="spellStart"/>
            <w:r>
              <w:rPr>
                <w:rFonts w:asciiTheme="minorHAnsi" w:eastAsia="Times New Roman" w:hAnsiTheme="minorHAnsi" w:cstheme="minorHAnsi"/>
                <w:color w:val="1D2129"/>
              </w:rPr>
              <w:t>eStore</w:t>
            </w:r>
            <w:proofErr w:type="spellEnd"/>
            <w:r>
              <w:rPr>
                <w:rFonts w:asciiTheme="minorHAnsi" w:eastAsia="Times New Roman" w:hAnsiTheme="minorHAnsi" w:cstheme="minorHAnsi"/>
                <w:color w:val="1D2129"/>
              </w:rPr>
              <w:t xml:space="preserve"> is a great resource for Legal Management Professionals looking to gain knowledge in their spare time. We have books that cover </w:t>
            </w:r>
            <w:proofErr w:type="gramStart"/>
            <w:r>
              <w:rPr>
                <w:rFonts w:asciiTheme="minorHAnsi" w:eastAsia="Times New Roman" w:hAnsiTheme="minorHAnsi" w:cstheme="minorHAnsi"/>
                <w:color w:val="1D2129"/>
              </w:rPr>
              <w:t>a number of</w:t>
            </w:r>
            <w:proofErr w:type="gramEnd"/>
            <w:r>
              <w:rPr>
                <w:rFonts w:asciiTheme="minorHAnsi" w:eastAsia="Times New Roman" w:hAnsiTheme="minorHAnsi" w:cstheme="minorHAnsi"/>
                <w:color w:val="1D2129"/>
              </w:rPr>
              <w:t xml:space="preserve"> areas including HR, finance, communications, legal industry, operations, and CLM study materials. Shop the </w:t>
            </w:r>
            <w:proofErr w:type="spellStart"/>
            <w:r>
              <w:rPr>
                <w:rFonts w:asciiTheme="minorHAnsi" w:eastAsia="Times New Roman" w:hAnsiTheme="minorHAnsi" w:cstheme="minorHAnsi"/>
                <w:color w:val="1D2129"/>
              </w:rPr>
              <w:t>eStore</w:t>
            </w:r>
            <w:proofErr w:type="spellEnd"/>
            <w:r>
              <w:rPr>
                <w:rFonts w:asciiTheme="minorHAnsi" w:eastAsia="Times New Roman" w:hAnsiTheme="minorHAnsi" w:cstheme="minorHAnsi"/>
                <w:color w:val="1D2129"/>
              </w:rPr>
              <w:t xml:space="preserve"> at </w:t>
            </w:r>
            <w:hyperlink r:id="rId12" w:history="1">
              <w:r w:rsidRPr="001B7FFC">
                <w:rPr>
                  <w:rStyle w:val="Hyperlink"/>
                  <w:rFonts w:asciiTheme="minorHAnsi" w:eastAsia="Times New Roman" w:hAnsiTheme="minorHAnsi" w:cstheme="minorHAnsi"/>
                </w:rPr>
                <w:t>http://www.alanet.org/bookstore</w:t>
              </w:r>
            </w:hyperlink>
            <w:r>
              <w:rPr>
                <w:rFonts w:asciiTheme="minorHAnsi" w:eastAsia="Times New Roman" w:hAnsiTheme="minorHAnsi" w:cstheme="minorHAnsi"/>
                <w:color w:val="1D2129"/>
              </w:rPr>
              <w:t xml:space="preserve"> </w:t>
            </w:r>
          </w:p>
        </w:tc>
        <w:tc>
          <w:tcPr>
            <w:tcW w:w="4675" w:type="dxa"/>
          </w:tcPr>
          <w:p w:rsidR="00F95516" w:rsidRDefault="00F95516" w:rsidP="00F95516">
            <w:pPr>
              <w:rPr>
                <w:rFonts w:asciiTheme="minorHAnsi" w:hAnsiTheme="minorHAnsi" w:cstheme="minorHAnsi"/>
              </w:rPr>
            </w:pPr>
            <w:r>
              <w:rPr>
                <w:rFonts w:asciiTheme="minorHAnsi" w:hAnsiTheme="minorHAnsi" w:cstheme="minorHAnsi"/>
              </w:rPr>
              <w:t xml:space="preserve">If you’re a legal management professional looking for a book to read in your spare time, check out the Legal Management </w:t>
            </w:r>
            <w:proofErr w:type="spellStart"/>
            <w:r>
              <w:rPr>
                <w:rFonts w:asciiTheme="minorHAnsi" w:hAnsiTheme="minorHAnsi" w:cstheme="minorHAnsi"/>
              </w:rPr>
              <w:t>eStore</w:t>
            </w:r>
            <w:proofErr w:type="spellEnd"/>
            <w:r>
              <w:rPr>
                <w:rFonts w:asciiTheme="minorHAnsi" w:hAnsiTheme="minorHAnsi" w:cstheme="minorHAnsi"/>
              </w:rPr>
              <w:t xml:space="preserve"> at </w:t>
            </w:r>
            <w:hyperlink r:id="rId13" w:history="1">
              <w:r w:rsidRPr="001B7FFC">
                <w:rPr>
                  <w:rStyle w:val="Hyperlink"/>
                  <w:rFonts w:asciiTheme="minorHAnsi" w:hAnsiTheme="minorHAnsi" w:cstheme="minorHAnsi"/>
                </w:rPr>
                <w:t>http://www.alanet.org/bookstore</w:t>
              </w:r>
            </w:hyperlink>
            <w:r>
              <w:rPr>
                <w:rFonts w:asciiTheme="minorHAnsi" w:hAnsiTheme="minorHAnsi" w:cstheme="minorHAnsi"/>
              </w:rPr>
              <w:t>!</w:t>
            </w:r>
          </w:p>
          <w:p w:rsidR="00F95516" w:rsidRPr="004158B5" w:rsidRDefault="00F95516" w:rsidP="00F95516">
            <w:pPr>
              <w:rPr>
                <w:rFonts w:asciiTheme="minorHAnsi" w:hAnsiTheme="minorHAnsi" w:cstheme="minorHAnsi"/>
              </w:rPr>
            </w:pPr>
          </w:p>
        </w:tc>
      </w:tr>
      <w:tr w:rsidR="00D67B8B" w:rsidTr="00464027">
        <w:tc>
          <w:tcPr>
            <w:tcW w:w="4675" w:type="dxa"/>
          </w:tcPr>
          <w:p w:rsidR="00D67B8B" w:rsidRDefault="00FC4D80" w:rsidP="00464027">
            <w:r>
              <w:t>Take a novel approach to workplace internal investigations with an ALA webinar on March 7. Join Max Dubroff and Christine Cave as they discuss how you can leverage critical thinking to better guide an investigation</w:t>
            </w:r>
            <w:r w:rsidR="00B37FD5">
              <w:t xml:space="preserve">. Register at </w:t>
            </w:r>
            <w:hyperlink r:id="rId14" w:history="1">
              <w:r w:rsidR="00B37FD5" w:rsidRPr="000A0257">
                <w:rPr>
                  <w:rStyle w:val="Hyperlink"/>
                </w:rPr>
                <w:t>alanet.org/webinars</w:t>
              </w:r>
            </w:hyperlink>
            <w:r w:rsidR="00B37FD5">
              <w:t xml:space="preserve">. </w:t>
            </w:r>
          </w:p>
          <w:p w:rsidR="00D67B8B" w:rsidRDefault="00D67B8B" w:rsidP="00464027"/>
          <w:p w:rsidR="00D67B8B" w:rsidRDefault="00D67B8B" w:rsidP="00464027"/>
        </w:tc>
        <w:tc>
          <w:tcPr>
            <w:tcW w:w="4675" w:type="dxa"/>
          </w:tcPr>
          <w:p w:rsidR="00D67B8B" w:rsidRDefault="00B37FD5" w:rsidP="00D67B8B">
            <w:r>
              <w:t xml:space="preserve">There is an upcoming ALA webinar on </w:t>
            </w:r>
            <w:r w:rsidR="00FC4D80">
              <w:t>March 7</w:t>
            </w:r>
            <w:r>
              <w:t xml:space="preserve">! Register for this webinar on </w:t>
            </w:r>
            <w:r w:rsidR="00FC4D80">
              <w:t>workplace internal investigations</w:t>
            </w:r>
            <w:r>
              <w:t xml:space="preserve"> at </w:t>
            </w:r>
            <w:hyperlink r:id="rId15" w:history="1">
              <w:r w:rsidRPr="000A0257">
                <w:rPr>
                  <w:rStyle w:val="Hyperlink"/>
                </w:rPr>
                <w:t>alanet.org/webinars</w:t>
              </w:r>
            </w:hyperlink>
            <w:r>
              <w:t>. #</w:t>
            </w:r>
            <w:proofErr w:type="spellStart"/>
            <w:r>
              <w:t>ALABuzz</w:t>
            </w:r>
            <w:proofErr w:type="spellEnd"/>
          </w:p>
        </w:tc>
      </w:tr>
      <w:tr w:rsidR="00D67B8B" w:rsidTr="00464027">
        <w:tc>
          <w:tcPr>
            <w:tcW w:w="4675" w:type="dxa"/>
          </w:tcPr>
          <w:p w:rsidR="00D67B8B" w:rsidRPr="00CE5555" w:rsidRDefault="00CE5555" w:rsidP="00464027">
            <w:r w:rsidRPr="00CE5555">
              <w:t xml:space="preserve">Don’t miss Legal Management’s March issue. Keep on track with KPIs, improve employee </w:t>
            </w:r>
            <w:r w:rsidRPr="00CE5555">
              <w:lastRenderedPageBreak/>
              <w:t xml:space="preserve">engagement and equip your firm for blockchain. Read more today. </w:t>
            </w:r>
            <w:hyperlink r:id="rId16" w:history="1">
              <w:r w:rsidRPr="00CE5555">
                <w:rPr>
                  <w:rStyle w:val="Hyperlink"/>
                </w:rPr>
                <w:t>legalmanagement.org</w:t>
              </w:r>
            </w:hyperlink>
          </w:p>
          <w:p w:rsidR="00D67B8B" w:rsidRPr="00CE5555" w:rsidRDefault="00D67B8B" w:rsidP="00464027"/>
        </w:tc>
        <w:tc>
          <w:tcPr>
            <w:tcW w:w="4675" w:type="dxa"/>
          </w:tcPr>
          <w:p w:rsidR="00CE5555" w:rsidRPr="00CE5555" w:rsidRDefault="00CE5555" w:rsidP="00CE5555">
            <w:r w:rsidRPr="00CE5555">
              <w:lastRenderedPageBreak/>
              <w:t>Don’t miss Legal Management’s March issue. Keep on track with</w:t>
            </w:r>
            <w:bookmarkStart w:id="0" w:name="_GoBack"/>
            <w:bookmarkEnd w:id="0"/>
            <w:r w:rsidRPr="00CE5555">
              <w:t xml:space="preserve"> KPIs, improve employee engagement and equip your firm for blockchain. </w:t>
            </w:r>
            <w:r w:rsidRPr="00CE5555">
              <w:lastRenderedPageBreak/>
              <w:t xml:space="preserve">Read more today. </w:t>
            </w:r>
            <w:hyperlink r:id="rId17" w:history="1">
              <w:r w:rsidRPr="00CE5555">
                <w:rPr>
                  <w:rStyle w:val="Hyperlink"/>
                </w:rPr>
                <w:t>legalmanagement.org</w:t>
              </w:r>
            </w:hyperlink>
            <w:r>
              <w:t xml:space="preserve"> #</w:t>
            </w:r>
            <w:proofErr w:type="spellStart"/>
            <w:r>
              <w:t>LegalMgmt</w:t>
            </w:r>
            <w:proofErr w:type="spellEnd"/>
          </w:p>
          <w:p w:rsidR="00D67B8B" w:rsidRDefault="00D67B8B" w:rsidP="00CE5555"/>
        </w:tc>
      </w:tr>
      <w:tr w:rsidR="00D67B8B" w:rsidTr="00464027">
        <w:tc>
          <w:tcPr>
            <w:tcW w:w="4675" w:type="dxa"/>
          </w:tcPr>
          <w:p w:rsidR="00D67B8B" w:rsidRDefault="00FC4D80" w:rsidP="00464027">
            <w:pPr>
              <w:shd w:val="clear" w:color="auto" w:fill="FFFFFF"/>
              <w:rPr>
                <w:rFonts w:asciiTheme="minorHAnsi" w:eastAsia="Times New Roman" w:hAnsiTheme="minorHAnsi" w:cstheme="minorHAnsi"/>
                <w:color w:val="1D2129"/>
              </w:rPr>
            </w:pPr>
            <w:r w:rsidRPr="00FC4D80">
              <w:rPr>
                <w:rFonts w:asciiTheme="minorHAnsi" w:eastAsia="Times New Roman" w:hAnsiTheme="minorHAnsi" w:cstheme="minorHAnsi"/>
                <w:color w:val="1D2129"/>
              </w:rPr>
              <w:t xml:space="preserve">Work life balance is a hot topic in the workplace. More and more law firms are adopting flexible policies for their employees. Explore this topic and more with the new HR Conference Recording Bundle, a collection of 5 conference recordings from the 2018 Annual Conference &amp; Expo.  </w:t>
            </w:r>
            <w:hyperlink r:id="rId18" w:history="1">
              <w:r w:rsidRPr="00D93A09">
                <w:rPr>
                  <w:rStyle w:val="Hyperlink"/>
                  <w:rFonts w:asciiTheme="minorHAnsi" w:eastAsia="Times New Roman" w:hAnsiTheme="minorHAnsi" w:cstheme="minorHAnsi"/>
                </w:rPr>
                <w:t>https://bit.ly/2CpNMdc</w:t>
              </w:r>
            </w:hyperlink>
            <w:r>
              <w:rPr>
                <w:rFonts w:asciiTheme="minorHAnsi" w:eastAsia="Times New Roman" w:hAnsiTheme="minorHAnsi" w:cstheme="minorHAnsi"/>
                <w:color w:val="1D2129"/>
              </w:rPr>
              <w:t>.</w:t>
            </w:r>
          </w:p>
          <w:p w:rsidR="00FC4D80" w:rsidRPr="002E2376" w:rsidRDefault="00FC4D80" w:rsidP="00464027">
            <w:pPr>
              <w:shd w:val="clear" w:color="auto" w:fill="FFFFFF"/>
              <w:rPr>
                <w:rFonts w:asciiTheme="minorHAnsi" w:eastAsia="Times New Roman" w:hAnsiTheme="minorHAnsi" w:cstheme="minorHAnsi"/>
                <w:color w:val="1D2129"/>
              </w:rPr>
            </w:pPr>
          </w:p>
        </w:tc>
        <w:tc>
          <w:tcPr>
            <w:tcW w:w="4675" w:type="dxa"/>
          </w:tcPr>
          <w:p w:rsidR="00D67B8B" w:rsidRDefault="00FC4D80" w:rsidP="00464027">
            <w:pPr>
              <w:rPr>
                <w:rFonts w:asciiTheme="minorHAnsi" w:hAnsiTheme="minorHAnsi" w:cstheme="minorHAnsi"/>
              </w:rPr>
            </w:pPr>
            <w:r w:rsidRPr="00FC4D80">
              <w:rPr>
                <w:rFonts w:asciiTheme="minorHAnsi" w:hAnsiTheme="minorHAnsi" w:cstheme="minorHAnsi"/>
              </w:rPr>
              <w:t xml:space="preserve">ALA has released an all-new bundle of HR-related conference recordings covering topics such as workplace culture, work-life balance &amp; performance management. Purchase the bundle for just $49 or, access it for free if you attended #ALAConf18: </w:t>
            </w:r>
            <w:hyperlink r:id="rId19" w:history="1">
              <w:r w:rsidR="00207D8F" w:rsidRPr="00D93A09">
                <w:rPr>
                  <w:rStyle w:val="Hyperlink"/>
                  <w:rFonts w:asciiTheme="minorHAnsi" w:hAnsiTheme="minorHAnsi" w:cstheme="minorHAnsi"/>
                </w:rPr>
                <w:t>https://bit.ly/2CpNMdc</w:t>
              </w:r>
            </w:hyperlink>
            <w:r w:rsidR="00207D8F">
              <w:rPr>
                <w:rFonts w:asciiTheme="minorHAnsi" w:hAnsiTheme="minorHAnsi" w:cstheme="minorHAnsi"/>
              </w:rPr>
              <w:t>. #</w:t>
            </w:r>
            <w:proofErr w:type="spellStart"/>
            <w:r w:rsidR="00207D8F">
              <w:rPr>
                <w:rFonts w:asciiTheme="minorHAnsi" w:hAnsiTheme="minorHAnsi" w:cstheme="minorHAnsi"/>
              </w:rPr>
              <w:t>ALABuzz</w:t>
            </w:r>
            <w:proofErr w:type="spellEnd"/>
          </w:p>
          <w:p w:rsidR="00207D8F" w:rsidRDefault="00207D8F" w:rsidP="00464027">
            <w:pPr>
              <w:rPr>
                <w:rFonts w:asciiTheme="minorHAnsi" w:hAnsiTheme="minorHAnsi" w:cstheme="minorHAnsi"/>
              </w:rPr>
            </w:pPr>
          </w:p>
        </w:tc>
      </w:tr>
      <w:tr w:rsidR="00F13795" w:rsidTr="00464027">
        <w:tc>
          <w:tcPr>
            <w:tcW w:w="4675" w:type="dxa"/>
          </w:tcPr>
          <w:p w:rsidR="00F13795" w:rsidRPr="00FC4D80" w:rsidRDefault="00F13795" w:rsidP="00464027">
            <w:pPr>
              <w:shd w:val="clear" w:color="auto" w:fill="FFFFFF"/>
              <w:rPr>
                <w:rFonts w:asciiTheme="minorHAnsi" w:eastAsia="Times New Roman" w:hAnsiTheme="minorHAnsi" w:cstheme="minorHAnsi"/>
                <w:color w:val="1D2129"/>
              </w:rPr>
            </w:pPr>
            <w:r>
              <w:rPr>
                <w:rFonts w:asciiTheme="minorHAnsi" w:eastAsia="Times New Roman" w:hAnsiTheme="minorHAnsi" w:cstheme="minorHAnsi"/>
                <w:color w:val="1D2129"/>
              </w:rPr>
              <w:t xml:space="preserve">On March 12 tune into an ALA webinar on Pay Equity in Law Firms. In this presentation you will learn how to use data to identify and address potential compensation issues. Register at </w:t>
            </w:r>
            <w:hyperlink r:id="rId20" w:history="1">
              <w:r w:rsidRPr="00D748AC">
                <w:rPr>
                  <w:rStyle w:val="Hyperlink"/>
                  <w:rFonts w:asciiTheme="minorHAnsi" w:hAnsiTheme="minorHAnsi" w:cstheme="minorHAnsi"/>
                </w:rPr>
                <w:t>alanet.org/webinars</w:t>
              </w:r>
            </w:hyperlink>
            <w:r>
              <w:rPr>
                <w:rStyle w:val="Hyperlink"/>
                <w:rFonts w:asciiTheme="minorHAnsi" w:hAnsiTheme="minorHAnsi" w:cstheme="minorHAnsi"/>
              </w:rPr>
              <w:t xml:space="preserve"> </w:t>
            </w:r>
          </w:p>
        </w:tc>
        <w:tc>
          <w:tcPr>
            <w:tcW w:w="4675" w:type="dxa"/>
          </w:tcPr>
          <w:p w:rsidR="00F13795" w:rsidRPr="00FC4D80" w:rsidRDefault="00F13795" w:rsidP="00464027">
            <w:pPr>
              <w:rPr>
                <w:rFonts w:asciiTheme="minorHAnsi" w:hAnsiTheme="minorHAnsi" w:cstheme="minorHAnsi"/>
              </w:rPr>
            </w:pPr>
            <w:r>
              <w:rPr>
                <w:rFonts w:asciiTheme="minorHAnsi" w:hAnsiTheme="minorHAnsi" w:cstheme="minorHAnsi"/>
                <w:color w:val="222222"/>
                <w:shd w:val="clear" w:color="auto" w:fill="FFFFFF"/>
              </w:rPr>
              <w:t>L</w:t>
            </w:r>
            <w:r>
              <w:rPr>
                <w:color w:val="222222"/>
                <w:shd w:val="clear" w:color="auto" w:fill="FFFFFF"/>
              </w:rPr>
              <w:t xml:space="preserve">earn how to use data to identify and address potential pay equity issues in your firm with our March 12 webinar. </w:t>
            </w:r>
            <w:r w:rsidRPr="00D748AC">
              <w:rPr>
                <w:rFonts w:asciiTheme="minorHAnsi" w:hAnsiTheme="minorHAnsi" w:cstheme="minorHAnsi"/>
                <w:color w:val="222222"/>
                <w:shd w:val="clear" w:color="auto" w:fill="FFFFFF"/>
              </w:rPr>
              <w:t xml:space="preserve">Register at </w:t>
            </w:r>
            <w:r w:rsidRPr="00D748AC">
              <w:rPr>
                <w:rFonts w:asciiTheme="minorHAnsi" w:eastAsia="Times New Roman" w:hAnsiTheme="minorHAnsi" w:cstheme="minorHAnsi"/>
                <w:color w:val="1D2129"/>
              </w:rPr>
              <w:t xml:space="preserve"> </w:t>
            </w:r>
            <w:hyperlink r:id="rId21" w:history="1">
              <w:r w:rsidRPr="00D748AC">
                <w:rPr>
                  <w:rStyle w:val="Hyperlink"/>
                  <w:rFonts w:asciiTheme="minorHAnsi" w:hAnsiTheme="minorHAnsi" w:cstheme="minorHAnsi"/>
                </w:rPr>
                <w:t>alanet.org/webinars</w:t>
              </w:r>
            </w:hyperlink>
            <w:r w:rsidRPr="00D748AC">
              <w:rPr>
                <w:rFonts w:asciiTheme="minorHAnsi" w:eastAsia="Times New Roman" w:hAnsiTheme="minorHAnsi" w:cstheme="minorHAnsi"/>
                <w:color w:val="1D2129"/>
              </w:rPr>
              <w:t>.</w:t>
            </w:r>
          </w:p>
        </w:tc>
      </w:tr>
      <w:tr w:rsidR="00F13795" w:rsidTr="00464027">
        <w:tc>
          <w:tcPr>
            <w:tcW w:w="4675" w:type="dxa"/>
          </w:tcPr>
          <w:p w:rsidR="00F13795" w:rsidRPr="00207D8F" w:rsidRDefault="00F13795" w:rsidP="00464027">
            <w:pPr>
              <w:shd w:val="clear" w:color="auto" w:fill="FFFFFF"/>
              <w:rPr>
                <w:rFonts w:asciiTheme="minorHAnsi" w:eastAsia="Times New Roman" w:hAnsiTheme="minorHAnsi" w:cstheme="minorHAnsi"/>
                <w:color w:val="1D2129"/>
              </w:rPr>
            </w:pPr>
            <w:r w:rsidRPr="00D748AC">
              <w:rPr>
                <w:rFonts w:asciiTheme="minorHAnsi" w:hAnsiTheme="minorHAnsi" w:cstheme="minorHAnsi"/>
                <w:color w:val="222222"/>
                <w:shd w:val="clear" w:color="auto" w:fill="FFFFFF"/>
              </w:rPr>
              <w:t xml:space="preserve">Emotional Intelligence (EQ) is a powerful tool that can inspire how you see and respond to the world around you. ALA’s March 13 webinar will explore the main factors of EQ and how to strengthen in in yourself! Register at </w:t>
            </w:r>
            <w:r w:rsidRPr="00D748AC">
              <w:rPr>
                <w:rFonts w:asciiTheme="minorHAnsi" w:eastAsia="Times New Roman" w:hAnsiTheme="minorHAnsi" w:cstheme="minorHAnsi"/>
                <w:color w:val="1D2129"/>
              </w:rPr>
              <w:t xml:space="preserve"> </w:t>
            </w:r>
            <w:hyperlink r:id="rId22" w:history="1">
              <w:r w:rsidRPr="00D748AC">
                <w:rPr>
                  <w:rStyle w:val="Hyperlink"/>
                  <w:rFonts w:asciiTheme="minorHAnsi" w:hAnsiTheme="minorHAnsi" w:cstheme="minorHAnsi"/>
                </w:rPr>
                <w:t>alanet.org/webinars</w:t>
              </w:r>
            </w:hyperlink>
            <w:r w:rsidRPr="00D748AC">
              <w:rPr>
                <w:rFonts w:asciiTheme="minorHAnsi" w:eastAsia="Times New Roman" w:hAnsiTheme="minorHAnsi" w:cstheme="minorHAnsi"/>
                <w:color w:val="1D2129"/>
              </w:rPr>
              <w:t xml:space="preserve">. </w:t>
            </w:r>
          </w:p>
        </w:tc>
        <w:tc>
          <w:tcPr>
            <w:tcW w:w="4675" w:type="dxa"/>
          </w:tcPr>
          <w:p w:rsidR="00F13795" w:rsidRPr="00D748AC" w:rsidRDefault="00F13795" w:rsidP="00464027">
            <w:pPr>
              <w:rPr>
                <w:rFonts w:asciiTheme="minorHAnsi" w:hAnsiTheme="minorHAnsi" w:cstheme="minorHAnsi"/>
              </w:rPr>
            </w:pPr>
            <w:r w:rsidRPr="00D748AC">
              <w:rPr>
                <w:rFonts w:asciiTheme="minorHAnsi" w:hAnsiTheme="minorHAnsi" w:cstheme="minorHAnsi"/>
                <w:color w:val="222222"/>
                <w:shd w:val="clear" w:color="auto" w:fill="FFFFFF"/>
              </w:rPr>
              <w:t xml:space="preserve">Emotional Intelligence (EQ) is a powerful tool that can inspire how you see and respond to the world around you. ALA’s March 13 webinar will explore the main factors of EQ and how to strengthen in in yourself! Register at  </w:t>
            </w:r>
            <w:hyperlink r:id="rId23" w:history="1">
              <w:r w:rsidRPr="00D748AC">
                <w:rPr>
                  <w:rStyle w:val="Hyperlink"/>
                  <w:rFonts w:asciiTheme="minorHAnsi" w:hAnsiTheme="minorHAnsi" w:cstheme="minorHAnsi"/>
                </w:rPr>
                <w:t>alanet.org/webinars</w:t>
              </w:r>
            </w:hyperlink>
            <w:r w:rsidRPr="00D748AC">
              <w:rPr>
                <w:rFonts w:asciiTheme="minorHAnsi" w:hAnsiTheme="minorHAnsi" w:cstheme="minorHAnsi"/>
              </w:rPr>
              <w:t>! #</w:t>
            </w:r>
            <w:proofErr w:type="spellStart"/>
            <w:r w:rsidRPr="00D748AC">
              <w:rPr>
                <w:rFonts w:asciiTheme="minorHAnsi" w:hAnsiTheme="minorHAnsi" w:cstheme="minorHAnsi"/>
              </w:rPr>
              <w:t>ALABuzz</w:t>
            </w:r>
            <w:proofErr w:type="spellEnd"/>
          </w:p>
          <w:p w:rsidR="00F13795" w:rsidRPr="002E2376" w:rsidRDefault="00F13795" w:rsidP="00464027">
            <w:pPr>
              <w:rPr>
                <w:rFonts w:asciiTheme="minorHAnsi" w:hAnsiTheme="minorHAnsi" w:cstheme="minorHAnsi"/>
              </w:rPr>
            </w:pPr>
          </w:p>
        </w:tc>
      </w:tr>
      <w:tr w:rsidR="00F13795" w:rsidTr="00464027">
        <w:tc>
          <w:tcPr>
            <w:tcW w:w="4675" w:type="dxa"/>
          </w:tcPr>
          <w:p w:rsidR="00F13795" w:rsidRPr="00D748AC" w:rsidRDefault="00F13795" w:rsidP="00464027">
            <w:pPr>
              <w:shd w:val="clear" w:color="auto" w:fill="FFFFFF"/>
              <w:rPr>
                <w:rFonts w:asciiTheme="minorHAnsi" w:eastAsia="Times New Roman" w:hAnsiTheme="minorHAnsi" w:cstheme="minorHAnsi"/>
                <w:color w:val="1D2129"/>
              </w:rPr>
            </w:pPr>
            <w:r>
              <w:rPr>
                <w:rFonts w:asciiTheme="minorHAnsi" w:hAnsiTheme="minorHAnsi" w:cstheme="minorHAnsi"/>
                <w:color w:val="222222"/>
                <w:shd w:val="clear" w:color="auto" w:fill="FFFFFF"/>
              </w:rPr>
              <w:t>On March 27 join ALA for the highly</w:t>
            </w:r>
            <w:r w:rsidR="00CE5555">
              <w:rPr>
                <w:rFonts w:asciiTheme="minorHAnsi" w:hAnsiTheme="minorHAnsi" w:cstheme="minorHAnsi"/>
                <w:color w:val="222222"/>
                <w:shd w:val="clear" w:color="auto" w:fill="FFFFFF"/>
              </w:rPr>
              <w:t xml:space="preserve"> </w:t>
            </w:r>
            <w:r>
              <w:rPr>
                <w:rFonts w:asciiTheme="minorHAnsi" w:hAnsiTheme="minorHAnsi" w:cstheme="minorHAnsi"/>
                <w:color w:val="222222"/>
                <w:shd w:val="clear" w:color="auto" w:fill="FFFFFF"/>
              </w:rPr>
              <w:t xml:space="preserve">anticipated second installment of UPBMS Early Adopters. Learn more about how they’re using this common language in everyday law firm functions. Register at </w:t>
            </w:r>
            <w:hyperlink r:id="rId24" w:history="1">
              <w:r w:rsidRPr="00D748AC">
                <w:rPr>
                  <w:rStyle w:val="Hyperlink"/>
                  <w:rFonts w:asciiTheme="minorHAnsi" w:hAnsiTheme="minorHAnsi" w:cstheme="minorHAnsi"/>
                </w:rPr>
                <w:t>alanet.org/webinars</w:t>
              </w:r>
            </w:hyperlink>
            <w:r w:rsidRPr="00D748AC">
              <w:rPr>
                <w:rFonts w:asciiTheme="minorHAnsi" w:eastAsia="Times New Roman" w:hAnsiTheme="minorHAnsi" w:cstheme="minorHAnsi"/>
                <w:color w:val="1D2129"/>
              </w:rPr>
              <w:t>.</w:t>
            </w:r>
          </w:p>
        </w:tc>
        <w:tc>
          <w:tcPr>
            <w:tcW w:w="4675" w:type="dxa"/>
          </w:tcPr>
          <w:p w:rsidR="00F13795" w:rsidRPr="00D748AC" w:rsidRDefault="00F13795" w:rsidP="00464027">
            <w:pPr>
              <w:rPr>
                <w:rFonts w:asciiTheme="minorHAnsi" w:hAnsiTheme="minorHAnsi" w:cstheme="minorHAnsi"/>
              </w:rPr>
            </w:pPr>
            <w:r>
              <w:rPr>
                <w:rFonts w:asciiTheme="minorHAnsi" w:hAnsiTheme="minorHAnsi" w:cstheme="minorHAnsi"/>
                <w:color w:val="222222"/>
                <w:shd w:val="clear" w:color="auto" w:fill="FFFFFF"/>
              </w:rPr>
              <w:t>On March 27 join ALA for the highly</w:t>
            </w:r>
            <w:r w:rsidR="00CE5555">
              <w:rPr>
                <w:rFonts w:asciiTheme="minorHAnsi" w:hAnsiTheme="minorHAnsi" w:cstheme="minorHAnsi"/>
                <w:color w:val="222222"/>
                <w:shd w:val="clear" w:color="auto" w:fill="FFFFFF"/>
              </w:rPr>
              <w:t xml:space="preserve"> </w:t>
            </w:r>
            <w:r>
              <w:rPr>
                <w:rFonts w:asciiTheme="minorHAnsi" w:hAnsiTheme="minorHAnsi" w:cstheme="minorHAnsi"/>
                <w:color w:val="222222"/>
                <w:shd w:val="clear" w:color="auto" w:fill="FFFFFF"/>
              </w:rPr>
              <w:t xml:space="preserve">anticipated second installment of UPBMS Early Adopters. Register at </w:t>
            </w:r>
            <w:hyperlink r:id="rId25" w:history="1">
              <w:r w:rsidRPr="00D748AC">
                <w:rPr>
                  <w:rStyle w:val="Hyperlink"/>
                  <w:rFonts w:asciiTheme="minorHAnsi" w:hAnsiTheme="minorHAnsi" w:cstheme="minorHAnsi"/>
                </w:rPr>
                <w:t>alanet.org/webinars</w:t>
              </w:r>
            </w:hyperlink>
            <w:r w:rsidRPr="00D748AC">
              <w:rPr>
                <w:rFonts w:asciiTheme="minorHAnsi" w:eastAsia="Times New Roman" w:hAnsiTheme="minorHAnsi" w:cstheme="minorHAnsi"/>
                <w:color w:val="1D2129"/>
              </w:rPr>
              <w:t>.</w:t>
            </w:r>
            <w:r>
              <w:rPr>
                <w:rFonts w:asciiTheme="minorHAnsi" w:eastAsia="Times New Roman" w:hAnsiTheme="minorHAnsi" w:cstheme="minorHAnsi"/>
                <w:color w:val="1D2129"/>
              </w:rPr>
              <w:t xml:space="preserve"> #</w:t>
            </w:r>
            <w:proofErr w:type="spellStart"/>
            <w:r>
              <w:rPr>
                <w:rFonts w:asciiTheme="minorHAnsi" w:eastAsia="Times New Roman" w:hAnsiTheme="minorHAnsi" w:cstheme="minorHAnsi"/>
                <w:color w:val="1D2129"/>
              </w:rPr>
              <w:t>ALABuzz</w:t>
            </w:r>
            <w:proofErr w:type="spellEnd"/>
          </w:p>
        </w:tc>
      </w:tr>
    </w:tbl>
    <w:p w:rsidR="00F074D2" w:rsidRDefault="00F074D2" w:rsidP="00A630F2"/>
    <w:p w:rsidR="00F074D2" w:rsidRDefault="00F074D2" w:rsidP="00F074D2">
      <w:pPr>
        <w:pStyle w:val="Heading1"/>
      </w:pPr>
      <w:r>
        <w:t>April 2019</w:t>
      </w:r>
    </w:p>
    <w:p w:rsidR="00F074D2" w:rsidRDefault="00F074D2" w:rsidP="00F074D2"/>
    <w:tbl>
      <w:tblPr>
        <w:tblStyle w:val="TableGrid"/>
        <w:tblW w:w="0" w:type="auto"/>
        <w:tblLayout w:type="fixed"/>
        <w:tblCellMar>
          <w:top w:w="144" w:type="dxa"/>
          <w:left w:w="144" w:type="dxa"/>
          <w:bottom w:w="144" w:type="dxa"/>
          <w:right w:w="144" w:type="dxa"/>
        </w:tblCellMar>
        <w:tblLook w:val="04A0" w:firstRow="1" w:lastRow="0" w:firstColumn="1" w:lastColumn="0" w:noHBand="0" w:noVBand="1"/>
      </w:tblPr>
      <w:tblGrid>
        <w:gridCol w:w="4765"/>
        <w:gridCol w:w="4585"/>
      </w:tblGrid>
      <w:tr w:rsidR="00F074D2" w:rsidRPr="00A630F2" w:rsidTr="009437A4">
        <w:trPr>
          <w:trHeight w:val="288"/>
        </w:trPr>
        <w:tc>
          <w:tcPr>
            <w:tcW w:w="4765" w:type="dxa"/>
            <w:shd w:val="clear" w:color="auto" w:fill="auto"/>
          </w:tcPr>
          <w:p w:rsidR="00F074D2" w:rsidRPr="00A850F4" w:rsidRDefault="00F074D2" w:rsidP="009437A4">
            <w:pPr>
              <w:jc w:val="center"/>
              <w:rPr>
                <w:b/>
                <w:color w:val="FF0000"/>
              </w:rPr>
            </w:pPr>
            <w:r w:rsidRPr="00A850F4">
              <w:rPr>
                <w:b/>
                <w:color w:val="1F4E79" w:themeColor="accent1" w:themeShade="80"/>
              </w:rPr>
              <w:t>FACEBOOK/LINKEDIN</w:t>
            </w:r>
          </w:p>
        </w:tc>
        <w:tc>
          <w:tcPr>
            <w:tcW w:w="4585" w:type="dxa"/>
          </w:tcPr>
          <w:p w:rsidR="00F074D2" w:rsidRDefault="00F074D2" w:rsidP="009437A4">
            <w:pPr>
              <w:jc w:val="center"/>
              <w:rPr>
                <w:b/>
                <w:color w:val="FF0000"/>
              </w:rPr>
            </w:pPr>
            <w:r w:rsidRPr="00A630F2">
              <w:rPr>
                <w:b/>
                <w:color w:val="1F4E79" w:themeColor="accent1" w:themeShade="80"/>
              </w:rPr>
              <w:t>TWITTER</w:t>
            </w:r>
          </w:p>
        </w:tc>
      </w:tr>
      <w:tr w:rsidR="00F074D2" w:rsidRPr="00A630F2" w:rsidTr="009437A4">
        <w:trPr>
          <w:trHeight w:val="288"/>
        </w:trPr>
        <w:tc>
          <w:tcPr>
            <w:tcW w:w="4765" w:type="dxa"/>
          </w:tcPr>
          <w:p w:rsidR="00F074D2" w:rsidRDefault="009456F7" w:rsidP="009437A4">
            <w:r>
              <w:t>It’s not too late to register for the 2019 Annual Conference &amp; Expo in Grapevine, TX!</w:t>
            </w:r>
            <w:r w:rsidR="00F13795">
              <w:t xml:space="preserve"> Plus, don’t forget to register for the post conference Legal Lean Sigma Certification course.</w:t>
            </w:r>
            <w:r w:rsidR="00F074D2">
              <w:t xml:space="preserve"> Register at </w:t>
            </w:r>
            <w:hyperlink r:id="rId26" w:history="1">
              <w:r w:rsidR="00F074D2" w:rsidRPr="000A0257">
                <w:rPr>
                  <w:rStyle w:val="Hyperlink"/>
                </w:rPr>
                <w:t>alanet.org/a</w:t>
              </w:r>
              <w:r w:rsidR="00F074D2" w:rsidRPr="000A0257">
                <w:rPr>
                  <w:rStyle w:val="Hyperlink"/>
                </w:rPr>
                <w:t>c19</w:t>
              </w:r>
            </w:hyperlink>
            <w:r w:rsidR="00F074D2">
              <w:t xml:space="preserve">. </w:t>
            </w:r>
          </w:p>
        </w:tc>
        <w:tc>
          <w:tcPr>
            <w:tcW w:w="4585" w:type="dxa"/>
          </w:tcPr>
          <w:p w:rsidR="00F074D2" w:rsidRDefault="00F13795" w:rsidP="009437A4">
            <w:r>
              <w:t xml:space="preserve">It’s not too late to register for the 2019 Annual Conference &amp; Expo in Grapevine, TX! Register at </w:t>
            </w:r>
            <w:hyperlink r:id="rId27" w:history="1">
              <w:r w:rsidRPr="000A0257">
                <w:rPr>
                  <w:rStyle w:val="Hyperlink"/>
                </w:rPr>
                <w:t>alanet.org/ac19</w:t>
              </w:r>
            </w:hyperlink>
            <w:r>
              <w:t>. #ALAConf19 #</w:t>
            </w:r>
            <w:proofErr w:type="spellStart"/>
            <w:r>
              <w:t>ALABuzz</w:t>
            </w:r>
            <w:proofErr w:type="spellEnd"/>
          </w:p>
        </w:tc>
      </w:tr>
      <w:tr w:rsidR="00F074D2" w:rsidRPr="00A630F2" w:rsidTr="009437A4">
        <w:trPr>
          <w:trHeight w:val="288"/>
        </w:trPr>
        <w:tc>
          <w:tcPr>
            <w:tcW w:w="4765" w:type="dxa"/>
          </w:tcPr>
          <w:p w:rsidR="00F074D2" w:rsidRPr="00F95516" w:rsidRDefault="00F13795" w:rsidP="009437A4">
            <w:pPr>
              <w:shd w:val="clear" w:color="auto" w:fill="FFFFFF"/>
              <w:rPr>
                <w:rStyle w:val="Hyperlink"/>
                <w:color w:val="auto"/>
                <w:u w:val="none"/>
              </w:rPr>
            </w:pPr>
            <w:r>
              <w:rPr>
                <w:rStyle w:val="Hyperlink"/>
                <w:color w:val="auto"/>
                <w:u w:val="none"/>
              </w:rPr>
              <w:t>On April 4, join ALA f</w:t>
            </w:r>
            <w:r w:rsidRPr="00F13795">
              <w:rPr>
                <w:rStyle w:val="Hyperlink"/>
                <w:rFonts w:asciiTheme="minorHAnsi" w:hAnsiTheme="minorHAnsi" w:cstheme="minorHAnsi"/>
                <w:color w:val="auto"/>
                <w:u w:val="none"/>
              </w:rPr>
              <w:t xml:space="preserve">or a webinar on Bridging the Gaps for Team Success. </w:t>
            </w:r>
            <w:r w:rsidRPr="00F13795">
              <w:rPr>
                <w:rFonts w:asciiTheme="minorHAnsi" w:hAnsiTheme="minorHAnsi" w:cstheme="minorHAnsi"/>
                <w:color w:val="222222"/>
                <w:shd w:val="clear" w:color="auto" w:fill="FFFFFF"/>
              </w:rPr>
              <w:t>During this presentation, Kristen Brown will help you shift your thinking to create deeper connections with others, so everyone is successful.</w:t>
            </w:r>
            <w:r w:rsidRPr="00F13795">
              <w:rPr>
                <w:rStyle w:val="Hyperlink"/>
                <w:rFonts w:asciiTheme="minorHAnsi" w:hAnsiTheme="minorHAnsi" w:cstheme="minorHAnsi"/>
                <w:color w:val="auto"/>
                <w:u w:val="none"/>
              </w:rPr>
              <w:t xml:space="preserve"> </w:t>
            </w:r>
            <w:r>
              <w:rPr>
                <w:rStyle w:val="Hyperlink"/>
                <w:color w:val="auto"/>
                <w:u w:val="none"/>
              </w:rPr>
              <w:t>Register at</w:t>
            </w:r>
          </w:p>
          <w:p w:rsidR="00F074D2" w:rsidRPr="002B6111" w:rsidRDefault="00CE5555" w:rsidP="009437A4">
            <w:pPr>
              <w:shd w:val="clear" w:color="auto" w:fill="FFFFFF"/>
              <w:rPr>
                <w:rFonts w:asciiTheme="minorHAnsi" w:eastAsia="Times New Roman" w:hAnsiTheme="minorHAnsi" w:cstheme="minorHAnsi"/>
                <w:color w:val="1D2129"/>
              </w:rPr>
            </w:pPr>
            <w:hyperlink r:id="rId28" w:history="1">
              <w:r w:rsidR="00F074D2" w:rsidRPr="00D93A09">
                <w:rPr>
                  <w:rStyle w:val="Hyperlink"/>
                </w:rPr>
                <w:t>http://www.alanet.org/webinars</w:t>
              </w:r>
            </w:hyperlink>
          </w:p>
        </w:tc>
        <w:tc>
          <w:tcPr>
            <w:tcW w:w="4585" w:type="dxa"/>
          </w:tcPr>
          <w:p w:rsidR="00F13795" w:rsidRPr="00F95516" w:rsidRDefault="00F13795" w:rsidP="00F13795">
            <w:pPr>
              <w:shd w:val="clear" w:color="auto" w:fill="FFFFFF"/>
              <w:rPr>
                <w:rStyle w:val="Hyperlink"/>
                <w:color w:val="auto"/>
                <w:u w:val="none"/>
              </w:rPr>
            </w:pPr>
            <w:r>
              <w:rPr>
                <w:rStyle w:val="Hyperlink"/>
                <w:color w:val="auto"/>
                <w:u w:val="none"/>
              </w:rPr>
              <w:t>On April 4, join ALA for a webinar on Bridging the Gaps for Team Success. Register at</w:t>
            </w:r>
          </w:p>
          <w:p w:rsidR="00F074D2" w:rsidRDefault="00CE5555" w:rsidP="00F13795">
            <w:pPr>
              <w:rPr>
                <w:rFonts w:asciiTheme="minorHAnsi" w:hAnsiTheme="minorHAnsi" w:cstheme="minorHAnsi"/>
              </w:rPr>
            </w:pPr>
            <w:hyperlink r:id="rId29" w:history="1">
              <w:r w:rsidR="00F13795" w:rsidRPr="00D93A09">
                <w:rPr>
                  <w:rStyle w:val="Hyperlink"/>
                </w:rPr>
                <w:t>http://www.alanet.org/webinars</w:t>
              </w:r>
            </w:hyperlink>
            <w:r w:rsidR="00F13795">
              <w:rPr>
                <w:rStyle w:val="Hyperlink"/>
              </w:rPr>
              <w:t xml:space="preserve"> </w:t>
            </w:r>
            <w:r w:rsidR="00F074D2" w:rsidRPr="00392816">
              <w:rPr>
                <w:rStyle w:val="Hyperlink"/>
                <w:color w:val="auto"/>
                <w:u w:val="none"/>
              </w:rPr>
              <w:t>#</w:t>
            </w:r>
            <w:proofErr w:type="spellStart"/>
            <w:r w:rsidR="00F074D2" w:rsidRPr="00392816">
              <w:rPr>
                <w:rStyle w:val="Hyperlink"/>
                <w:color w:val="auto"/>
                <w:u w:val="none"/>
              </w:rPr>
              <w:t>ALABuzz</w:t>
            </w:r>
            <w:proofErr w:type="spellEnd"/>
          </w:p>
        </w:tc>
      </w:tr>
      <w:tr w:rsidR="00CE5555" w:rsidRPr="00A630F2" w:rsidTr="009437A4">
        <w:trPr>
          <w:trHeight w:val="288"/>
        </w:trPr>
        <w:tc>
          <w:tcPr>
            <w:tcW w:w="4765" w:type="dxa"/>
          </w:tcPr>
          <w:p w:rsidR="00CE5555" w:rsidRDefault="00CE5555" w:rsidP="00CE5555">
            <w:pPr>
              <w:shd w:val="clear" w:color="auto" w:fill="FFFFFF"/>
              <w:rPr>
                <w:rFonts w:asciiTheme="minorHAnsi" w:eastAsia="Times New Roman" w:hAnsiTheme="minorHAnsi" w:cstheme="minorHAnsi"/>
                <w:color w:val="1D2129"/>
              </w:rPr>
            </w:pPr>
            <w:r>
              <w:rPr>
                <w:rFonts w:asciiTheme="minorHAnsi" w:eastAsia="Times New Roman" w:hAnsiTheme="minorHAnsi" w:cstheme="minorHAnsi"/>
                <w:color w:val="1D2129"/>
              </w:rPr>
              <w:lastRenderedPageBreak/>
              <w:t xml:space="preserve">The April issue of Legal Management is the pre-conference issue. Find out about the impact of depression in the workplace, access your firm’s legal tech needs and learn more about the UPBMS. Read more. </w:t>
            </w:r>
            <w:hyperlink r:id="rId30" w:history="1">
              <w:r w:rsidRPr="00CE5555">
                <w:rPr>
                  <w:rStyle w:val="Hyperlink"/>
                  <w:rFonts w:asciiTheme="minorHAnsi" w:eastAsia="Times New Roman" w:hAnsiTheme="minorHAnsi" w:cstheme="minorHAnsi"/>
                </w:rPr>
                <w:t>legalmanagement.org</w:t>
              </w:r>
            </w:hyperlink>
          </w:p>
        </w:tc>
        <w:tc>
          <w:tcPr>
            <w:tcW w:w="4585" w:type="dxa"/>
          </w:tcPr>
          <w:p w:rsidR="00CE5555" w:rsidRDefault="00CE5555" w:rsidP="00CE5555">
            <w:pPr>
              <w:shd w:val="clear" w:color="auto" w:fill="FFFFFF"/>
              <w:rPr>
                <w:rFonts w:asciiTheme="minorHAnsi" w:eastAsia="Times New Roman" w:hAnsiTheme="minorHAnsi" w:cstheme="minorHAnsi"/>
                <w:color w:val="1D2129"/>
              </w:rPr>
            </w:pPr>
            <w:r>
              <w:rPr>
                <w:rFonts w:asciiTheme="minorHAnsi" w:eastAsia="Times New Roman" w:hAnsiTheme="minorHAnsi" w:cstheme="minorHAnsi"/>
                <w:color w:val="1D2129"/>
              </w:rPr>
              <w:t xml:space="preserve">The April issue of </w:t>
            </w:r>
            <w:r>
              <w:rPr>
                <w:rFonts w:asciiTheme="minorHAnsi" w:eastAsia="Times New Roman" w:hAnsiTheme="minorHAnsi" w:cstheme="minorHAnsi"/>
                <w:color w:val="1D2129"/>
              </w:rPr>
              <w:t>@</w:t>
            </w:r>
            <w:proofErr w:type="spellStart"/>
            <w:r>
              <w:rPr>
                <w:rFonts w:asciiTheme="minorHAnsi" w:eastAsia="Times New Roman" w:hAnsiTheme="minorHAnsi" w:cstheme="minorHAnsi"/>
                <w:color w:val="1D2129"/>
              </w:rPr>
              <w:t>LegalMgmt</w:t>
            </w:r>
            <w:proofErr w:type="spellEnd"/>
            <w:r>
              <w:rPr>
                <w:rFonts w:asciiTheme="minorHAnsi" w:eastAsia="Times New Roman" w:hAnsiTheme="minorHAnsi" w:cstheme="minorHAnsi"/>
                <w:color w:val="1D2129"/>
              </w:rPr>
              <w:t xml:space="preserve"> is the pre-conference issue. Find out about the impact of depression in the workplace, access your firm’s legal tech needs and learn more about the UPBMS. Read more. </w:t>
            </w:r>
            <w:hyperlink r:id="rId31" w:history="1">
              <w:r w:rsidRPr="00CE5555">
                <w:rPr>
                  <w:rStyle w:val="Hyperlink"/>
                  <w:rFonts w:asciiTheme="minorHAnsi" w:eastAsia="Times New Roman" w:hAnsiTheme="minorHAnsi" w:cstheme="minorHAnsi"/>
                </w:rPr>
                <w:t>legalmanagement.org</w:t>
              </w:r>
            </w:hyperlink>
          </w:p>
        </w:tc>
      </w:tr>
      <w:tr w:rsidR="00CE5555" w:rsidRPr="00A630F2" w:rsidTr="009437A4">
        <w:trPr>
          <w:trHeight w:val="288"/>
        </w:trPr>
        <w:tc>
          <w:tcPr>
            <w:tcW w:w="4765" w:type="dxa"/>
          </w:tcPr>
          <w:p w:rsidR="00CE5555" w:rsidRDefault="00CE5555" w:rsidP="00CE5555">
            <w:pPr>
              <w:shd w:val="clear" w:color="auto" w:fill="FFFFFF"/>
              <w:rPr>
                <w:rFonts w:asciiTheme="minorHAnsi" w:eastAsia="Times New Roman" w:hAnsiTheme="minorHAnsi" w:cstheme="minorHAnsi"/>
                <w:color w:val="1D2129"/>
              </w:rPr>
            </w:pPr>
            <w:r>
              <w:rPr>
                <w:rFonts w:asciiTheme="minorHAnsi" w:eastAsia="Times New Roman" w:hAnsiTheme="minorHAnsi" w:cstheme="minorHAnsi"/>
                <w:color w:val="1D2129"/>
              </w:rPr>
              <w:t xml:space="preserve">Everyone wants to retire someday, but attorneys face unique challenges. Register for ALA’s webinar on April 9 to get an in-depth look at Succession Planning with </w:t>
            </w:r>
            <w:proofErr w:type="spellStart"/>
            <w:r>
              <w:rPr>
                <w:rFonts w:asciiTheme="minorHAnsi" w:eastAsia="Times New Roman" w:hAnsiTheme="minorHAnsi" w:cstheme="minorHAnsi"/>
                <w:color w:val="1D2129"/>
              </w:rPr>
              <w:t>NextPath</w:t>
            </w:r>
            <w:proofErr w:type="spellEnd"/>
            <w:r>
              <w:rPr>
                <w:rFonts w:asciiTheme="minorHAnsi" w:eastAsia="Times New Roman" w:hAnsiTheme="minorHAnsi" w:cstheme="minorHAnsi"/>
                <w:color w:val="1D2129"/>
              </w:rPr>
              <w:t xml:space="preserve"> Legal. Register at </w:t>
            </w:r>
            <w:hyperlink r:id="rId32" w:history="1">
              <w:r w:rsidRPr="005921D3">
                <w:rPr>
                  <w:rStyle w:val="Hyperlink"/>
                </w:rPr>
                <w:t>alanet.org/webinars</w:t>
              </w:r>
            </w:hyperlink>
            <w:r>
              <w:rPr>
                <w:rFonts w:asciiTheme="minorHAnsi" w:eastAsia="Times New Roman" w:hAnsiTheme="minorHAnsi" w:cstheme="minorHAnsi"/>
                <w:color w:val="1D2129"/>
              </w:rPr>
              <w:t>.</w:t>
            </w:r>
          </w:p>
        </w:tc>
        <w:tc>
          <w:tcPr>
            <w:tcW w:w="4585" w:type="dxa"/>
          </w:tcPr>
          <w:p w:rsidR="00CE5555" w:rsidRDefault="00CE5555" w:rsidP="00CE5555">
            <w:pPr>
              <w:rPr>
                <w:rFonts w:asciiTheme="minorHAnsi" w:hAnsiTheme="minorHAnsi" w:cstheme="minorHAnsi"/>
              </w:rPr>
            </w:pPr>
            <w:r>
              <w:rPr>
                <w:rFonts w:asciiTheme="minorHAnsi" w:eastAsia="Times New Roman" w:hAnsiTheme="minorHAnsi" w:cstheme="minorHAnsi"/>
                <w:color w:val="1D2129"/>
              </w:rPr>
              <w:t xml:space="preserve">Everyone wants to retire someday, but attorneys face unique challenges. On April 9, get an in-depth look at Succession Planning with </w:t>
            </w:r>
            <w:proofErr w:type="spellStart"/>
            <w:r>
              <w:rPr>
                <w:rFonts w:asciiTheme="minorHAnsi" w:eastAsia="Times New Roman" w:hAnsiTheme="minorHAnsi" w:cstheme="minorHAnsi"/>
                <w:color w:val="1D2129"/>
              </w:rPr>
              <w:t>NextPath</w:t>
            </w:r>
            <w:proofErr w:type="spellEnd"/>
            <w:r>
              <w:rPr>
                <w:rFonts w:asciiTheme="minorHAnsi" w:eastAsia="Times New Roman" w:hAnsiTheme="minorHAnsi" w:cstheme="minorHAnsi"/>
                <w:color w:val="1D2129"/>
              </w:rPr>
              <w:t xml:space="preserve"> Legal. Register at </w:t>
            </w:r>
            <w:hyperlink r:id="rId33" w:history="1">
              <w:r w:rsidRPr="005921D3">
                <w:rPr>
                  <w:rStyle w:val="Hyperlink"/>
                </w:rPr>
                <w:t>alanet.org/webinars</w:t>
              </w:r>
            </w:hyperlink>
            <w:r>
              <w:rPr>
                <w:rFonts w:asciiTheme="minorHAnsi" w:eastAsia="Times New Roman" w:hAnsiTheme="minorHAnsi" w:cstheme="minorHAnsi"/>
                <w:color w:val="1D2129"/>
              </w:rPr>
              <w:t>. #</w:t>
            </w:r>
            <w:proofErr w:type="spellStart"/>
            <w:r>
              <w:rPr>
                <w:rFonts w:asciiTheme="minorHAnsi" w:eastAsia="Times New Roman" w:hAnsiTheme="minorHAnsi" w:cstheme="minorHAnsi"/>
                <w:color w:val="1D2129"/>
              </w:rPr>
              <w:t>ALABuzz</w:t>
            </w:r>
            <w:proofErr w:type="spellEnd"/>
          </w:p>
        </w:tc>
      </w:tr>
      <w:tr w:rsidR="00CE5555" w:rsidRPr="00A630F2" w:rsidTr="009437A4">
        <w:trPr>
          <w:trHeight w:val="288"/>
        </w:trPr>
        <w:tc>
          <w:tcPr>
            <w:tcW w:w="4765" w:type="dxa"/>
          </w:tcPr>
          <w:p w:rsidR="00CE5555" w:rsidRPr="005643A0" w:rsidRDefault="00CE5555" w:rsidP="00CE5555">
            <w:pPr>
              <w:shd w:val="clear" w:color="auto" w:fill="FFFFFF"/>
              <w:rPr>
                <w:rFonts w:asciiTheme="minorHAnsi" w:eastAsia="Times New Roman" w:hAnsiTheme="minorHAnsi" w:cstheme="minorHAnsi"/>
                <w:color w:val="1D2129"/>
                <w:szCs w:val="20"/>
              </w:rPr>
            </w:pPr>
            <w:r w:rsidRPr="005643A0">
              <w:rPr>
                <w:rFonts w:asciiTheme="minorHAnsi" w:hAnsiTheme="minorHAnsi" w:cstheme="minorHAnsi"/>
                <w:color w:val="222222"/>
                <w:szCs w:val="20"/>
                <w:shd w:val="clear" w:color="auto" w:fill="FFFFFF"/>
              </w:rPr>
              <w:t xml:space="preserve">Join </w:t>
            </w:r>
            <w:proofErr w:type="spellStart"/>
            <w:r>
              <w:rPr>
                <w:rFonts w:asciiTheme="minorHAnsi" w:hAnsiTheme="minorHAnsi" w:cstheme="minorHAnsi"/>
                <w:color w:val="222222"/>
                <w:szCs w:val="20"/>
                <w:shd w:val="clear" w:color="auto" w:fill="FFFFFF"/>
              </w:rPr>
              <w:t>NextPath</w:t>
            </w:r>
            <w:proofErr w:type="spellEnd"/>
            <w:r>
              <w:rPr>
                <w:rFonts w:asciiTheme="minorHAnsi" w:hAnsiTheme="minorHAnsi" w:cstheme="minorHAnsi"/>
                <w:color w:val="222222"/>
                <w:szCs w:val="20"/>
                <w:shd w:val="clear" w:color="auto" w:fill="FFFFFF"/>
              </w:rPr>
              <w:t xml:space="preserve"> Legal as they present a webinar on Contingency Planning. </w:t>
            </w:r>
            <w:r>
              <w:rPr>
                <w:rFonts w:ascii="Verdana" w:hAnsi="Verdana"/>
                <w:color w:val="222222"/>
                <w:sz w:val="18"/>
                <w:szCs w:val="18"/>
                <w:shd w:val="clear" w:color="auto" w:fill="FFFFFF"/>
              </w:rPr>
              <w:t xml:space="preserve">Unexpected things happen every day that change </w:t>
            </w:r>
            <w:proofErr w:type="spellStart"/>
            <w:proofErr w:type="gramStart"/>
            <w:r>
              <w:rPr>
                <w:rFonts w:ascii="Verdana" w:hAnsi="Verdana"/>
                <w:color w:val="222222"/>
                <w:sz w:val="18"/>
                <w:szCs w:val="18"/>
                <w:shd w:val="clear" w:color="auto" w:fill="FFFFFF"/>
              </w:rPr>
              <w:t>everything.</w:t>
            </w:r>
            <w:r>
              <w:rPr>
                <w:rFonts w:asciiTheme="minorHAnsi" w:hAnsiTheme="minorHAnsi" w:cstheme="minorHAnsi"/>
                <w:color w:val="222222"/>
                <w:szCs w:val="20"/>
                <w:shd w:val="clear" w:color="auto" w:fill="FFFFFF"/>
              </w:rPr>
              <w:t>On</w:t>
            </w:r>
            <w:proofErr w:type="spellEnd"/>
            <w:proofErr w:type="gramEnd"/>
            <w:r>
              <w:rPr>
                <w:rFonts w:asciiTheme="minorHAnsi" w:hAnsiTheme="minorHAnsi" w:cstheme="minorHAnsi"/>
                <w:color w:val="222222"/>
                <w:szCs w:val="20"/>
                <w:shd w:val="clear" w:color="auto" w:fill="FFFFFF"/>
              </w:rPr>
              <w:t xml:space="preserve"> April 25, </w:t>
            </w:r>
            <w:proofErr w:type="spellStart"/>
            <w:r>
              <w:rPr>
                <w:rFonts w:asciiTheme="minorHAnsi" w:hAnsiTheme="minorHAnsi" w:cstheme="minorHAnsi"/>
                <w:color w:val="222222"/>
                <w:szCs w:val="20"/>
                <w:shd w:val="clear" w:color="auto" w:fill="FFFFFF"/>
              </w:rPr>
              <w:t>NextPath</w:t>
            </w:r>
            <w:proofErr w:type="spellEnd"/>
            <w:r>
              <w:rPr>
                <w:rFonts w:asciiTheme="minorHAnsi" w:hAnsiTheme="minorHAnsi" w:cstheme="minorHAnsi"/>
                <w:color w:val="222222"/>
                <w:szCs w:val="20"/>
                <w:shd w:val="clear" w:color="auto" w:fill="FFFFFF"/>
              </w:rPr>
              <w:t xml:space="preserve"> Legal experts will explain how to develop the critical elements of a contingency plan.</w:t>
            </w:r>
            <w:r w:rsidRPr="005643A0">
              <w:rPr>
                <w:rFonts w:asciiTheme="minorHAnsi" w:hAnsiTheme="minorHAnsi" w:cstheme="minorHAnsi"/>
                <w:color w:val="222222"/>
                <w:szCs w:val="20"/>
                <w:shd w:val="clear" w:color="auto" w:fill="FFFFFF"/>
              </w:rPr>
              <w:t xml:space="preserve"> Register at </w:t>
            </w:r>
            <w:hyperlink r:id="rId34" w:history="1">
              <w:r w:rsidRPr="005643A0">
                <w:rPr>
                  <w:rStyle w:val="Hyperlink"/>
                  <w:rFonts w:asciiTheme="minorHAnsi" w:eastAsia="Times New Roman" w:hAnsiTheme="minorHAnsi" w:cstheme="minorHAnsi"/>
                  <w:szCs w:val="20"/>
                </w:rPr>
                <w:t>alanet.org/webinars</w:t>
              </w:r>
            </w:hyperlink>
            <w:r w:rsidRPr="005643A0">
              <w:rPr>
                <w:rFonts w:asciiTheme="minorHAnsi" w:eastAsia="Times New Roman" w:hAnsiTheme="minorHAnsi" w:cstheme="minorHAnsi"/>
                <w:color w:val="1D2129"/>
                <w:szCs w:val="20"/>
              </w:rPr>
              <w:t>.</w:t>
            </w:r>
          </w:p>
          <w:p w:rsidR="00CE5555" w:rsidRPr="005643A0" w:rsidRDefault="00CE5555" w:rsidP="00CE5555">
            <w:pPr>
              <w:shd w:val="clear" w:color="auto" w:fill="FFFFFF"/>
              <w:rPr>
                <w:rFonts w:asciiTheme="minorHAnsi" w:eastAsia="Times New Roman" w:hAnsiTheme="minorHAnsi" w:cstheme="minorHAnsi"/>
                <w:color w:val="1D2129"/>
                <w:szCs w:val="20"/>
              </w:rPr>
            </w:pPr>
          </w:p>
        </w:tc>
        <w:tc>
          <w:tcPr>
            <w:tcW w:w="4585" w:type="dxa"/>
          </w:tcPr>
          <w:p w:rsidR="00CE5555" w:rsidRPr="005643A0" w:rsidRDefault="00CE5555" w:rsidP="00CE5555">
            <w:pPr>
              <w:shd w:val="clear" w:color="auto" w:fill="FFFFFF"/>
              <w:rPr>
                <w:rFonts w:asciiTheme="minorHAnsi" w:eastAsia="Times New Roman" w:hAnsiTheme="minorHAnsi" w:cstheme="minorHAnsi"/>
                <w:color w:val="1D2129"/>
                <w:szCs w:val="20"/>
              </w:rPr>
            </w:pPr>
            <w:r w:rsidRPr="005643A0">
              <w:rPr>
                <w:rFonts w:asciiTheme="minorHAnsi" w:hAnsiTheme="minorHAnsi" w:cstheme="minorHAnsi"/>
                <w:color w:val="222222"/>
                <w:szCs w:val="20"/>
                <w:shd w:val="clear" w:color="auto" w:fill="FFFFFF"/>
              </w:rPr>
              <w:t xml:space="preserve">Join </w:t>
            </w:r>
            <w:proofErr w:type="spellStart"/>
            <w:r>
              <w:rPr>
                <w:rFonts w:asciiTheme="minorHAnsi" w:hAnsiTheme="minorHAnsi" w:cstheme="minorHAnsi"/>
                <w:color w:val="222222"/>
                <w:szCs w:val="20"/>
                <w:shd w:val="clear" w:color="auto" w:fill="FFFFFF"/>
              </w:rPr>
              <w:t>NextPath</w:t>
            </w:r>
            <w:proofErr w:type="spellEnd"/>
            <w:r>
              <w:rPr>
                <w:rFonts w:asciiTheme="minorHAnsi" w:hAnsiTheme="minorHAnsi" w:cstheme="minorHAnsi"/>
                <w:color w:val="222222"/>
                <w:szCs w:val="20"/>
                <w:shd w:val="clear" w:color="auto" w:fill="FFFFFF"/>
              </w:rPr>
              <w:t xml:space="preserve"> Legal as they present a webinar on Contingency Planning. On April 25, learn if you’re prepared for the unexpected.</w:t>
            </w:r>
            <w:r w:rsidRPr="005643A0">
              <w:rPr>
                <w:rFonts w:asciiTheme="minorHAnsi" w:hAnsiTheme="minorHAnsi" w:cstheme="minorHAnsi"/>
                <w:color w:val="222222"/>
                <w:szCs w:val="20"/>
                <w:shd w:val="clear" w:color="auto" w:fill="FFFFFF"/>
              </w:rPr>
              <w:t xml:space="preserve"> Register at </w:t>
            </w:r>
            <w:hyperlink r:id="rId35" w:history="1">
              <w:r w:rsidRPr="005643A0">
                <w:rPr>
                  <w:rStyle w:val="Hyperlink"/>
                  <w:rFonts w:asciiTheme="minorHAnsi" w:eastAsia="Times New Roman" w:hAnsiTheme="minorHAnsi" w:cstheme="minorHAnsi"/>
                  <w:szCs w:val="20"/>
                </w:rPr>
                <w:t>alanet.org/webinars</w:t>
              </w:r>
            </w:hyperlink>
            <w:r w:rsidRPr="005643A0">
              <w:rPr>
                <w:rFonts w:asciiTheme="minorHAnsi" w:eastAsia="Times New Roman" w:hAnsiTheme="minorHAnsi" w:cstheme="minorHAnsi"/>
                <w:color w:val="1D2129"/>
                <w:szCs w:val="20"/>
              </w:rPr>
              <w:t>.</w:t>
            </w:r>
          </w:p>
          <w:p w:rsidR="00CE5555" w:rsidRDefault="00CE5555" w:rsidP="00CE5555">
            <w:pPr>
              <w:rPr>
                <w:rFonts w:asciiTheme="minorHAnsi" w:eastAsia="Times New Roman" w:hAnsiTheme="minorHAnsi" w:cstheme="minorHAnsi"/>
                <w:color w:val="1D2129"/>
              </w:rPr>
            </w:pPr>
            <w:r>
              <w:rPr>
                <w:rFonts w:asciiTheme="minorHAnsi" w:eastAsia="Times New Roman" w:hAnsiTheme="minorHAnsi" w:cstheme="minorHAnsi"/>
                <w:color w:val="1D2129"/>
              </w:rPr>
              <w:t xml:space="preserve"> #</w:t>
            </w:r>
            <w:proofErr w:type="spellStart"/>
            <w:r>
              <w:rPr>
                <w:rFonts w:asciiTheme="minorHAnsi" w:eastAsia="Times New Roman" w:hAnsiTheme="minorHAnsi" w:cstheme="minorHAnsi"/>
                <w:color w:val="1D2129"/>
              </w:rPr>
              <w:t>ALABuzz</w:t>
            </w:r>
            <w:proofErr w:type="spellEnd"/>
          </w:p>
          <w:p w:rsidR="00CE5555" w:rsidRDefault="00CE5555" w:rsidP="00CE5555">
            <w:pPr>
              <w:rPr>
                <w:rFonts w:asciiTheme="minorHAnsi" w:eastAsia="Times New Roman" w:hAnsiTheme="minorHAnsi" w:cstheme="minorHAnsi"/>
                <w:color w:val="1D2129"/>
              </w:rPr>
            </w:pPr>
          </w:p>
          <w:p w:rsidR="00CE5555" w:rsidRDefault="00CE5555" w:rsidP="00CE5555">
            <w:pPr>
              <w:rPr>
                <w:rFonts w:asciiTheme="minorHAnsi" w:eastAsia="Times New Roman" w:hAnsiTheme="minorHAnsi" w:cstheme="minorHAnsi"/>
                <w:color w:val="1D2129"/>
              </w:rPr>
            </w:pPr>
          </w:p>
        </w:tc>
      </w:tr>
      <w:tr w:rsidR="00CE5555" w:rsidRPr="00A630F2" w:rsidTr="009437A4">
        <w:trPr>
          <w:trHeight w:val="288"/>
        </w:trPr>
        <w:tc>
          <w:tcPr>
            <w:tcW w:w="4765" w:type="dxa"/>
          </w:tcPr>
          <w:p w:rsidR="00CE5555" w:rsidRDefault="00CE5555" w:rsidP="00CE5555">
            <w:pPr>
              <w:shd w:val="clear" w:color="auto" w:fill="FFFFFF"/>
              <w:rPr>
                <w:rFonts w:asciiTheme="minorHAnsi" w:hAnsiTheme="minorHAnsi" w:cstheme="minorHAnsi"/>
                <w:color w:val="A3AAAE"/>
              </w:rPr>
            </w:pPr>
            <w:r w:rsidRPr="00B51E43">
              <w:rPr>
                <w:rFonts w:asciiTheme="minorHAnsi" w:eastAsia="Times New Roman" w:hAnsiTheme="minorHAnsi" w:cstheme="minorHAnsi"/>
              </w:rPr>
              <w:t>The new Resource Hubs are taking shape! We previously mentioned the HR-focused one; now we're announcing the launch of the Legal Management Resource Hub for Finance. It's an all-in-one-place collection of the (largely free) financial management education ALA has recently produced</w:t>
            </w:r>
            <w:r>
              <w:rPr>
                <w:rFonts w:asciiTheme="minorHAnsi" w:eastAsia="Times New Roman" w:hAnsiTheme="minorHAnsi" w:cstheme="minorHAnsi"/>
              </w:rPr>
              <w:t>. Learn more</w:t>
            </w:r>
            <w:r w:rsidRPr="00B51E43">
              <w:rPr>
                <w:rFonts w:asciiTheme="minorHAnsi" w:eastAsia="Times New Roman" w:hAnsiTheme="minorHAnsi" w:cstheme="minorHAnsi"/>
              </w:rPr>
              <w:t xml:space="preserve">: </w:t>
            </w:r>
            <w:hyperlink r:id="rId36" w:history="1">
              <w:r w:rsidRPr="002974B0">
                <w:rPr>
                  <w:rStyle w:val="Hyperlink"/>
                  <w:rFonts w:asciiTheme="minorHAnsi" w:hAnsiTheme="minorHAnsi" w:cstheme="minorHAnsi"/>
                </w:rPr>
                <w:t>https://bi</w:t>
              </w:r>
              <w:r w:rsidRPr="002974B0">
                <w:rPr>
                  <w:rStyle w:val="Hyperlink"/>
                  <w:rFonts w:asciiTheme="minorHAnsi" w:hAnsiTheme="minorHAnsi" w:cstheme="minorHAnsi"/>
                </w:rPr>
                <w:t>t.ly/2XDIg0h</w:t>
              </w:r>
            </w:hyperlink>
          </w:p>
          <w:p w:rsidR="00CE5555" w:rsidRPr="00B51E43" w:rsidRDefault="00CE5555" w:rsidP="00CE5555">
            <w:pPr>
              <w:shd w:val="clear" w:color="auto" w:fill="FFFFFF"/>
              <w:rPr>
                <w:rFonts w:asciiTheme="minorHAnsi" w:hAnsiTheme="minorHAnsi" w:cstheme="minorHAnsi"/>
                <w:color w:val="A3AAAE"/>
              </w:rPr>
            </w:pPr>
          </w:p>
        </w:tc>
        <w:tc>
          <w:tcPr>
            <w:tcW w:w="4585" w:type="dxa"/>
          </w:tcPr>
          <w:p w:rsidR="00CE5555" w:rsidRDefault="00CE5555" w:rsidP="00CE5555">
            <w:pPr>
              <w:rPr>
                <w:rFonts w:asciiTheme="minorHAnsi" w:eastAsia="Times New Roman" w:hAnsiTheme="minorHAnsi" w:cstheme="minorHAnsi"/>
                <w:color w:val="1D2129"/>
              </w:rPr>
            </w:pPr>
            <w:r>
              <w:rPr>
                <w:rFonts w:asciiTheme="minorHAnsi" w:eastAsia="Times New Roman" w:hAnsiTheme="minorHAnsi" w:cstheme="minorHAnsi"/>
                <w:color w:val="1D2129"/>
              </w:rPr>
              <w:t>We are announcing the launch of the Legal Management Resource Hub for Finance. Browse the collection of financial management education recently put out by ALA:</w:t>
            </w:r>
            <w:r w:rsidRPr="00B51E43">
              <w:rPr>
                <w:rFonts w:asciiTheme="minorHAnsi" w:eastAsia="Times New Roman" w:hAnsiTheme="minorHAnsi" w:cstheme="minorHAnsi"/>
              </w:rPr>
              <w:t xml:space="preserve"> </w:t>
            </w:r>
            <w:hyperlink r:id="rId37" w:history="1">
              <w:r w:rsidRPr="002974B0">
                <w:rPr>
                  <w:rStyle w:val="Hyperlink"/>
                  <w:rFonts w:asciiTheme="minorHAnsi" w:hAnsiTheme="minorHAnsi" w:cstheme="minorHAnsi"/>
                </w:rPr>
                <w:t>https://bit.ly/2XDIg0h</w:t>
              </w:r>
            </w:hyperlink>
            <w:r>
              <w:rPr>
                <w:rFonts w:asciiTheme="minorHAnsi" w:hAnsiTheme="minorHAnsi" w:cstheme="minorHAnsi"/>
                <w:color w:val="A3AAAE"/>
              </w:rPr>
              <w:t xml:space="preserve"> </w:t>
            </w:r>
            <w:r w:rsidRPr="00B51E43">
              <w:rPr>
                <w:rFonts w:asciiTheme="minorHAnsi" w:hAnsiTheme="minorHAnsi" w:cstheme="minorHAnsi"/>
              </w:rPr>
              <w:t>#</w:t>
            </w:r>
            <w:proofErr w:type="spellStart"/>
            <w:r w:rsidRPr="00B51E43">
              <w:rPr>
                <w:rFonts w:asciiTheme="minorHAnsi" w:hAnsiTheme="minorHAnsi" w:cstheme="minorHAnsi"/>
              </w:rPr>
              <w:t>ALABuzz</w:t>
            </w:r>
            <w:proofErr w:type="spellEnd"/>
          </w:p>
        </w:tc>
      </w:tr>
    </w:tbl>
    <w:p w:rsidR="00F074D2" w:rsidRDefault="00F074D2" w:rsidP="00A630F2"/>
    <w:p w:rsidR="00AF1C9E" w:rsidRDefault="00AF1C9E" w:rsidP="00A630F2">
      <w:r>
        <w:t xml:space="preserve">Check for more content in the next issue of </w:t>
      </w:r>
      <w:r>
        <w:rPr>
          <w:i/>
        </w:rPr>
        <w:t>Just the Facts!</w:t>
      </w:r>
    </w:p>
    <w:sectPr w:rsidR="00AF1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712D7"/>
    <w:multiLevelType w:val="multilevel"/>
    <w:tmpl w:val="C8C81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C74B8B"/>
    <w:multiLevelType w:val="multilevel"/>
    <w:tmpl w:val="9DE4B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424875"/>
    <w:multiLevelType w:val="hybridMultilevel"/>
    <w:tmpl w:val="E73C9E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374"/>
    <w:rsid w:val="00011C0A"/>
    <w:rsid w:val="000274DF"/>
    <w:rsid w:val="00031B48"/>
    <w:rsid w:val="00041378"/>
    <w:rsid w:val="0004276E"/>
    <w:rsid w:val="00042A62"/>
    <w:rsid w:val="00061A6F"/>
    <w:rsid w:val="000739FD"/>
    <w:rsid w:val="00094F85"/>
    <w:rsid w:val="000A0257"/>
    <w:rsid w:val="000A137B"/>
    <w:rsid w:val="000A2B61"/>
    <w:rsid w:val="000A41D9"/>
    <w:rsid w:val="000B6742"/>
    <w:rsid w:val="000C4BBE"/>
    <w:rsid w:val="000E14BC"/>
    <w:rsid w:val="000F1904"/>
    <w:rsid w:val="00127524"/>
    <w:rsid w:val="00153580"/>
    <w:rsid w:val="00157922"/>
    <w:rsid w:val="001A07ED"/>
    <w:rsid w:val="001B66AB"/>
    <w:rsid w:val="001D4B17"/>
    <w:rsid w:val="001D7855"/>
    <w:rsid w:val="001E05EE"/>
    <w:rsid w:val="001E14D4"/>
    <w:rsid w:val="001E17CF"/>
    <w:rsid w:val="001E296D"/>
    <w:rsid w:val="00201789"/>
    <w:rsid w:val="00204B88"/>
    <w:rsid w:val="00207D8F"/>
    <w:rsid w:val="0021037B"/>
    <w:rsid w:val="002103F3"/>
    <w:rsid w:val="002120CF"/>
    <w:rsid w:val="002228B5"/>
    <w:rsid w:val="00236268"/>
    <w:rsid w:val="002554C6"/>
    <w:rsid w:val="00263092"/>
    <w:rsid w:val="00270F14"/>
    <w:rsid w:val="00284E12"/>
    <w:rsid w:val="002908C7"/>
    <w:rsid w:val="0029120D"/>
    <w:rsid w:val="002A2066"/>
    <w:rsid w:val="002B1FD7"/>
    <w:rsid w:val="002B6111"/>
    <w:rsid w:val="002C44A5"/>
    <w:rsid w:val="002C5F75"/>
    <w:rsid w:val="002C6885"/>
    <w:rsid w:val="002D76AE"/>
    <w:rsid w:val="002D7A6F"/>
    <w:rsid w:val="002E2376"/>
    <w:rsid w:val="002E5908"/>
    <w:rsid w:val="002E6CC1"/>
    <w:rsid w:val="002F0B6C"/>
    <w:rsid w:val="002F5DF8"/>
    <w:rsid w:val="00310AE0"/>
    <w:rsid w:val="00312D5A"/>
    <w:rsid w:val="00327F14"/>
    <w:rsid w:val="00333E8E"/>
    <w:rsid w:val="003406A6"/>
    <w:rsid w:val="00343C17"/>
    <w:rsid w:val="003463CA"/>
    <w:rsid w:val="00351487"/>
    <w:rsid w:val="00355D0C"/>
    <w:rsid w:val="003663EA"/>
    <w:rsid w:val="0037412B"/>
    <w:rsid w:val="00376263"/>
    <w:rsid w:val="003862D0"/>
    <w:rsid w:val="00392816"/>
    <w:rsid w:val="003A4B76"/>
    <w:rsid w:val="003B4EF1"/>
    <w:rsid w:val="003C0754"/>
    <w:rsid w:val="003D273B"/>
    <w:rsid w:val="003D7A41"/>
    <w:rsid w:val="003E3E10"/>
    <w:rsid w:val="003F3488"/>
    <w:rsid w:val="003F491F"/>
    <w:rsid w:val="0041252F"/>
    <w:rsid w:val="004158B5"/>
    <w:rsid w:val="00417471"/>
    <w:rsid w:val="00424B89"/>
    <w:rsid w:val="004262A3"/>
    <w:rsid w:val="004448CA"/>
    <w:rsid w:val="00454DAA"/>
    <w:rsid w:val="00455562"/>
    <w:rsid w:val="0045666E"/>
    <w:rsid w:val="00461282"/>
    <w:rsid w:val="004656CF"/>
    <w:rsid w:val="0047070F"/>
    <w:rsid w:val="00494A9B"/>
    <w:rsid w:val="00495454"/>
    <w:rsid w:val="004D495D"/>
    <w:rsid w:val="004D6329"/>
    <w:rsid w:val="004E43C8"/>
    <w:rsid w:val="004F5308"/>
    <w:rsid w:val="004F6561"/>
    <w:rsid w:val="00513EB1"/>
    <w:rsid w:val="00524369"/>
    <w:rsid w:val="00524DE3"/>
    <w:rsid w:val="005311A0"/>
    <w:rsid w:val="005400EF"/>
    <w:rsid w:val="00556A11"/>
    <w:rsid w:val="005643A0"/>
    <w:rsid w:val="00570574"/>
    <w:rsid w:val="005A2859"/>
    <w:rsid w:val="005B4A93"/>
    <w:rsid w:val="005B4F76"/>
    <w:rsid w:val="005B77F8"/>
    <w:rsid w:val="005F0591"/>
    <w:rsid w:val="005F2A39"/>
    <w:rsid w:val="00602660"/>
    <w:rsid w:val="00606EC9"/>
    <w:rsid w:val="006412E3"/>
    <w:rsid w:val="00660E80"/>
    <w:rsid w:val="00674706"/>
    <w:rsid w:val="0067656D"/>
    <w:rsid w:val="00684110"/>
    <w:rsid w:val="006979FA"/>
    <w:rsid w:val="006A5D30"/>
    <w:rsid w:val="006A6466"/>
    <w:rsid w:val="006B2280"/>
    <w:rsid w:val="006B2D3B"/>
    <w:rsid w:val="006D5046"/>
    <w:rsid w:val="006F1FB9"/>
    <w:rsid w:val="006F6476"/>
    <w:rsid w:val="006F676B"/>
    <w:rsid w:val="0071105A"/>
    <w:rsid w:val="00724C0A"/>
    <w:rsid w:val="00731EF6"/>
    <w:rsid w:val="00747F5E"/>
    <w:rsid w:val="0075026C"/>
    <w:rsid w:val="00755E17"/>
    <w:rsid w:val="00762148"/>
    <w:rsid w:val="0076596B"/>
    <w:rsid w:val="00794197"/>
    <w:rsid w:val="00794DAB"/>
    <w:rsid w:val="007A436F"/>
    <w:rsid w:val="007A4E5F"/>
    <w:rsid w:val="007C353D"/>
    <w:rsid w:val="007D4021"/>
    <w:rsid w:val="007E4987"/>
    <w:rsid w:val="007E5077"/>
    <w:rsid w:val="007F2B7B"/>
    <w:rsid w:val="007F3118"/>
    <w:rsid w:val="007F469A"/>
    <w:rsid w:val="007F5554"/>
    <w:rsid w:val="008038DD"/>
    <w:rsid w:val="00804B6E"/>
    <w:rsid w:val="008079AF"/>
    <w:rsid w:val="008236E6"/>
    <w:rsid w:val="00824717"/>
    <w:rsid w:val="00830EF4"/>
    <w:rsid w:val="0084640B"/>
    <w:rsid w:val="00853216"/>
    <w:rsid w:val="008533D6"/>
    <w:rsid w:val="008556F1"/>
    <w:rsid w:val="008A0012"/>
    <w:rsid w:val="008B40EF"/>
    <w:rsid w:val="008B71F0"/>
    <w:rsid w:val="008B7300"/>
    <w:rsid w:val="008D6D36"/>
    <w:rsid w:val="008E4F34"/>
    <w:rsid w:val="008E5296"/>
    <w:rsid w:val="008F2DF8"/>
    <w:rsid w:val="00903553"/>
    <w:rsid w:val="009117D0"/>
    <w:rsid w:val="009122A9"/>
    <w:rsid w:val="00917167"/>
    <w:rsid w:val="0091730D"/>
    <w:rsid w:val="00922632"/>
    <w:rsid w:val="009360AE"/>
    <w:rsid w:val="009375AB"/>
    <w:rsid w:val="0094303B"/>
    <w:rsid w:val="00944C77"/>
    <w:rsid w:val="009456F7"/>
    <w:rsid w:val="0094647B"/>
    <w:rsid w:val="00954133"/>
    <w:rsid w:val="00960440"/>
    <w:rsid w:val="00966D0B"/>
    <w:rsid w:val="009729E6"/>
    <w:rsid w:val="0097488D"/>
    <w:rsid w:val="00992879"/>
    <w:rsid w:val="009937C8"/>
    <w:rsid w:val="009B05C6"/>
    <w:rsid w:val="009B0F37"/>
    <w:rsid w:val="009D69F2"/>
    <w:rsid w:val="009F4CD9"/>
    <w:rsid w:val="00A166DD"/>
    <w:rsid w:val="00A630F2"/>
    <w:rsid w:val="00A82E6E"/>
    <w:rsid w:val="00A850E8"/>
    <w:rsid w:val="00A850F4"/>
    <w:rsid w:val="00A92602"/>
    <w:rsid w:val="00A96FA8"/>
    <w:rsid w:val="00AA7967"/>
    <w:rsid w:val="00AC2762"/>
    <w:rsid w:val="00AC5520"/>
    <w:rsid w:val="00AD058A"/>
    <w:rsid w:val="00AD226D"/>
    <w:rsid w:val="00AE083E"/>
    <w:rsid w:val="00AE3E4C"/>
    <w:rsid w:val="00AF1C9E"/>
    <w:rsid w:val="00AF271D"/>
    <w:rsid w:val="00AF4348"/>
    <w:rsid w:val="00AF5D00"/>
    <w:rsid w:val="00B01AA5"/>
    <w:rsid w:val="00B04485"/>
    <w:rsid w:val="00B072BE"/>
    <w:rsid w:val="00B1110F"/>
    <w:rsid w:val="00B15EEB"/>
    <w:rsid w:val="00B16348"/>
    <w:rsid w:val="00B2748C"/>
    <w:rsid w:val="00B37FD5"/>
    <w:rsid w:val="00B41EA6"/>
    <w:rsid w:val="00B447FE"/>
    <w:rsid w:val="00B51E43"/>
    <w:rsid w:val="00B53F9C"/>
    <w:rsid w:val="00B5503F"/>
    <w:rsid w:val="00B551C7"/>
    <w:rsid w:val="00B64375"/>
    <w:rsid w:val="00B71BE5"/>
    <w:rsid w:val="00B820EB"/>
    <w:rsid w:val="00B8520E"/>
    <w:rsid w:val="00B86FBB"/>
    <w:rsid w:val="00B958C8"/>
    <w:rsid w:val="00BB70E2"/>
    <w:rsid w:val="00BC2D7F"/>
    <w:rsid w:val="00BE1D97"/>
    <w:rsid w:val="00BF5AF3"/>
    <w:rsid w:val="00BF782E"/>
    <w:rsid w:val="00C16ADF"/>
    <w:rsid w:val="00C27237"/>
    <w:rsid w:val="00C33374"/>
    <w:rsid w:val="00C376B1"/>
    <w:rsid w:val="00C532B9"/>
    <w:rsid w:val="00C55A9F"/>
    <w:rsid w:val="00C61BFB"/>
    <w:rsid w:val="00C7408B"/>
    <w:rsid w:val="00C76E81"/>
    <w:rsid w:val="00C92402"/>
    <w:rsid w:val="00CA4C4B"/>
    <w:rsid w:val="00CB1610"/>
    <w:rsid w:val="00CC2281"/>
    <w:rsid w:val="00CE5555"/>
    <w:rsid w:val="00CE6235"/>
    <w:rsid w:val="00CF556B"/>
    <w:rsid w:val="00D13375"/>
    <w:rsid w:val="00D14F2C"/>
    <w:rsid w:val="00D453B0"/>
    <w:rsid w:val="00D4687C"/>
    <w:rsid w:val="00D50DF7"/>
    <w:rsid w:val="00D61C36"/>
    <w:rsid w:val="00D67B8B"/>
    <w:rsid w:val="00D748AC"/>
    <w:rsid w:val="00D76C38"/>
    <w:rsid w:val="00DA19D3"/>
    <w:rsid w:val="00DA52D8"/>
    <w:rsid w:val="00DA7A32"/>
    <w:rsid w:val="00DB7EA4"/>
    <w:rsid w:val="00DE016B"/>
    <w:rsid w:val="00DE0550"/>
    <w:rsid w:val="00DE3F00"/>
    <w:rsid w:val="00DF04AF"/>
    <w:rsid w:val="00DF638C"/>
    <w:rsid w:val="00E20FDC"/>
    <w:rsid w:val="00E436F9"/>
    <w:rsid w:val="00E5590D"/>
    <w:rsid w:val="00E60878"/>
    <w:rsid w:val="00E817F2"/>
    <w:rsid w:val="00E90D51"/>
    <w:rsid w:val="00E964B1"/>
    <w:rsid w:val="00EC048A"/>
    <w:rsid w:val="00EC07B8"/>
    <w:rsid w:val="00EC68C3"/>
    <w:rsid w:val="00EC6EA6"/>
    <w:rsid w:val="00ED15DC"/>
    <w:rsid w:val="00EE2183"/>
    <w:rsid w:val="00EF4818"/>
    <w:rsid w:val="00F00F3F"/>
    <w:rsid w:val="00F074D2"/>
    <w:rsid w:val="00F13795"/>
    <w:rsid w:val="00F152DD"/>
    <w:rsid w:val="00F178BE"/>
    <w:rsid w:val="00F2297D"/>
    <w:rsid w:val="00F335E6"/>
    <w:rsid w:val="00F36C55"/>
    <w:rsid w:val="00F573E4"/>
    <w:rsid w:val="00F66677"/>
    <w:rsid w:val="00F76079"/>
    <w:rsid w:val="00F95516"/>
    <w:rsid w:val="00FA0119"/>
    <w:rsid w:val="00FA2694"/>
    <w:rsid w:val="00FB1351"/>
    <w:rsid w:val="00FC4D80"/>
    <w:rsid w:val="00FD5B60"/>
    <w:rsid w:val="00FD7D81"/>
    <w:rsid w:val="00FE60B8"/>
    <w:rsid w:val="00FF29CE"/>
    <w:rsid w:val="56042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58D03"/>
  <w15:chartTrackingRefBased/>
  <w15:docId w15:val="{7FEA16F5-889E-4150-9EBD-9A56E85E3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D30"/>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B820E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5148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2F0B6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820E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20E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820EB"/>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A63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30F2"/>
    <w:rPr>
      <w:color w:val="0563C1" w:themeColor="hyperlink"/>
      <w:u w:val="single"/>
    </w:rPr>
  </w:style>
  <w:style w:type="paragraph" w:styleId="ListParagraph">
    <w:name w:val="List Paragraph"/>
    <w:basedOn w:val="Normal"/>
    <w:uiPriority w:val="34"/>
    <w:qFormat/>
    <w:rsid w:val="00FA0119"/>
    <w:pPr>
      <w:ind w:left="720"/>
      <w:contextualSpacing/>
    </w:pPr>
  </w:style>
  <w:style w:type="character" w:customStyle="1" w:styleId="apple-converted-space">
    <w:name w:val="apple-converted-space"/>
    <w:basedOn w:val="DefaultParagraphFont"/>
    <w:rsid w:val="00B04485"/>
  </w:style>
  <w:style w:type="character" w:customStyle="1" w:styleId="normaltextrun">
    <w:name w:val="normaltextrun"/>
    <w:basedOn w:val="DefaultParagraphFont"/>
    <w:rsid w:val="00270F14"/>
  </w:style>
  <w:style w:type="character" w:styleId="FollowedHyperlink">
    <w:name w:val="FollowedHyperlink"/>
    <w:basedOn w:val="DefaultParagraphFont"/>
    <w:uiPriority w:val="99"/>
    <w:semiHidden/>
    <w:unhideWhenUsed/>
    <w:rsid w:val="006B2280"/>
    <w:rPr>
      <w:color w:val="954F72" w:themeColor="followedHyperlink"/>
      <w:u w:val="single"/>
    </w:rPr>
  </w:style>
  <w:style w:type="character" w:styleId="Emphasis">
    <w:name w:val="Emphasis"/>
    <w:basedOn w:val="DefaultParagraphFont"/>
    <w:uiPriority w:val="20"/>
    <w:qFormat/>
    <w:rsid w:val="00454DAA"/>
    <w:rPr>
      <w:i/>
      <w:iCs/>
    </w:rPr>
  </w:style>
  <w:style w:type="paragraph" w:styleId="NormalWeb">
    <w:name w:val="Normal (Web)"/>
    <w:basedOn w:val="Normal"/>
    <w:uiPriority w:val="99"/>
    <w:unhideWhenUsed/>
    <w:rsid w:val="00853216"/>
    <w:rPr>
      <w:rFonts w:ascii="Times New Roman" w:hAnsi="Times New Roman"/>
      <w:sz w:val="24"/>
      <w:szCs w:val="24"/>
    </w:rPr>
  </w:style>
  <w:style w:type="character" w:styleId="Mention">
    <w:name w:val="Mention"/>
    <w:basedOn w:val="DefaultParagraphFont"/>
    <w:uiPriority w:val="99"/>
    <w:semiHidden/>
    <w:unhideWhenUsed/>
    <w:rsid w:val="00903553"/>
    <w:rPr>
      <w:color w:val="2B579A"/>
      <w:shd w:val="clear" w:color="auto" w:fill="E6E6E6"/>
    </w:rPr>
  </w:style>
  <w:style w:type="character" w:styleId="Strong">
    <w:name w:val="Strong"/>
    <w:basedOn w:val="DefaultParagraphFont"/>
    <w:uiPriority w:val="22"/>
    <w:qFormat/>
    <w:rsid w:val="00351487"/>
    <w:rPr>
      <w:b/>
      <w:bCs/>
    </w:rPr>
  </w:style>
  <w:style w:type="character" w:customStyle="1" w:styleId="Heading2Char">
    <w:name w:val="Heading 2 Char"/>
    <w:basedOn w:val="DefaultParagraphFont"/>
    <w:link w:val="Heading2"/>
    <w:uiPriority w:val="9"/>
    <w:rsid w:val="00351487"/>
    <w:rPr>
      <w:rFonts w:asciiTheme="majorHAnsi" w:eastAsiaTheme="majorEastAsia" w:hAnsiTheme="majorHAnsi" w:cstheme="majorBidi"/>
      <w:color w:val="2E74B5" w:themeColor="accent1" w:themeShade="BF"/>
      <w:sz w:val="26"/>
      <w:szCs w:val="26"/>
    </w:rPr>
  </w:style>
  <w:style w:type="character" w:customStyle="1" w:styleId="invisible">
    <w:name w:val="invisible"/>
    <w:basedOn w:val="DefaultParagraphFont"/>
    <w:rsid w:val="00794197"/>
  </w:style>
  <w:style w:type="character" w:customStyle="1" w:styleId="js-display-url">
    <w:name w:val="js-display-url"/>
    <w:basedOn w:val="DefaultParagraphFont"/>
    <w:rsid w:val="00794197"/>
  </w:style>
  <w:style w:type="character" w:customStyle="1" w:styleId="Heading4Char">
    <w:name w:val="Heading 4 Char"/>
    <w:basedOn w:val="DefaultParagraphFont"/>
    <w:link w:val="Heading4"/>
    <w:uiPriority w:val="9"/>
    <w:rsid w:val="002F0B6C"/>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4E43C8"/>
    <w:rPr>
      <w:sz w:val="16"/>
      <w:szCs w:val="16"/>
    </w:rPr>
  </w:style>
  <w:style w:type="paragraph" w:styleId="CommentText">
    <w:name w:val="annotation text"/>
    <w:basedOn w:val="Normal"/>
    <w:link w:val="CommentTextChar"/>
    <w:uiPriority w:val="99"/>
    <w:semiHidden/>
    <w:unhideWhenUsed/>
    <w:rsid w:val="004E43C8"/>
    <w:rPr>
      <w:sz w:val="20"/>
      <w:szCs w:val="20"/>
    </w:rPr>
  </w:style>
  <w:style w:type="character" w:customStyle="1" w:styleId="CommentTextChar">
    <w:name w:val="Comment Text Char"/>
    <w:basedOn w:val="DefaultParagraphFont"/>
    <w:link w:val="CommentText"/>
    <w:uiPriority w:val="99"/>
    <w:semiHidden/>
    <w:rsid w:val="004E43C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E43C8"/>
    <w:rPr>
      <w:b/>
      <w:bCs/>
    </w:rPr>
  </w:style>
  <w:style w:type="character" w:customStyle="1" w:styleId="CommentSubjectChar">
    <w:name w:val="Comment Subject Char"/>
    <w:basedOn w:val="CommentTextChar"/>
    <w:link w:val="CommentSubject"/>
    <w:uiPriority w:val="99"/>
    <w:semiHidden/>
    <w:rsid w:val="004E43C8"/>
    <w:rPr>
      <w:rFonts w:ascii="Calibri" w:hAnsi="Calibri" w:cs="Times New Roman"/>
      <w:b/>
      <w:bCs/>
      <w:sz w:val="20"/>
      <w:szCs w:val="20"/>
    </w:rPr>
  </w:style>
  <w:style w:type="paragraph" w:styleId="BalloonText">
    <w:name w:val="Balloon Text"/>
    <w:basedOn w:val="Normal"/>
    <w:link w:val="BalloonTextChar"/>
    <w:uiPriority w:val="99"/>
    <w:semiHidden/>
    <w:unhideWhenUsed/>
    <w:rsid w:val="004E43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3C8"/>
    <w:rPr>
      <w:rFonts w:ascii="Segoe UI" w:hAnsi="Segoe UI" w:cs="Segoe UI"/>
      <w:sz w:val="18"/>
      <w:szCs w:val="18"/>
    </w:rPr>
  </w:style>
  <w:style w:type="character" w:styleId="UnresolvedMention">
    <w:name w:val="Unresolved Mention"/>
    <w:basedOn w:val="DefaultParagraphFont"/>
    <w:uiPriority w:val="99"/>
    <w:semiHidden/>
    <w:unhideWhenUsed/>
    <w:rsid w:val="007621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12749">
      <w:bodyDiv w:val="1"/>
      <w:marLeft w:val="0"/>
      <w:marRight w:val="0"/>
      <w:marTop w:val="0"/>
      <w:marBottom w:val="0"/>
      <w:divBdr>
        <w:top w:val="none" w:sz="0" w:space="0" w:color="auto"/>
        <w:left w:val="none" w:sz="0" w:space="0" w:color="auto"/>
        <w:bottom w:val="none" w:sz="0" w:space="0" w:color="auto"/>
        <w:right w:val="none" w:sz="0" w:space="0" w:color="auto"/>
      </w:divBdr>
    </w:div>
    <w:div w:id="234508727">
      <w:bodyDiv w:val="1"/>
      <w:marLeft w:val="0"/>
      <w:marRight w:val="0"/>
      <w:marTop w:val="0"/>
      <w:marBottom w:val="0"/>
      <w:divBdr>
        <w:top w:val="none" w:sz="0" w:space="0" w:color="auto"/>
        <w:left w:val="none" w:sz="0" w:space="0" w:color="auto"/>
        <w:bottom w:val="none" w:sz="0" w:space="0" w:color="auto"/>
        <w:right w:val="none" w:sz="0" w:space="0" w:color="auto"/>
      </w:divBdr>
      <w:divsChild>
        <w:div w:id="605117874">
          <w:marLeft w:val="0"/>
          <w:marRight w:val="0"/>
          <w:marTop w:val="0"/>
          <w:marBottom w:val="0"/>
          <w:divBdr>
            <w:top w:val="none" w:sz="0" w:space="0" w:color="auto"/>
            <w:left w:val="none" w:sz="0" w:space="0" w:color="auto"/>
            <w:bottom w:val="none" w:sz="0" w:space="0" w:color="auto"/>
            <w:right w:val="none" w:sz="0" w:space="0" w:color="auto"/>
          </w:divBdr>
        </w:div>
      </w:divsChild>
    </w:div>
    <w:div w:id="242111912">
      <w:bodyDiv w:val="1"/>
      <w:marLeft w:val="0"/>
      <w:marRight w:val="0"/>
      <w:marTop w:val="0"/>
      <w:marBottom w:val="0"/>
      <w:divBdr>
        <w:top w:val="none" w:sz="0" w:space="0" w:color="auto"/>
        <w:left w:val="none" w:sz="0" w:space="0" w:color="auto"/>
        <w:bottom w:val="none" w:sz="0" w:space="0" w:color="auto"/>
        <w:right w:val="none" w:sz="0" w:space="0" w:color="auto"/>
      </w:divBdr>
      <w:divsChild>
        <w:div w:id="944577955">
          <w:marLeft w:val="0"/>
          <w:marRight w:val="0"/>
          <w:marTop w:val="0"/>
          <w:marBottom w:val="0"/>
          <w:divBdr>
            <w:top w:val="none" w:sz="0" w:space="0" w:color="auto"/>
            <w:left w:val="none" w:sz="0" w:space="0" w:color="auto"/>
            <w:bottom w:val="none" w:sz="0" w:space="0" w:color="auto"/>
            <w:right w:val="none" w:sz="0" w:space="0" w:color="auto"/>
          </w:divBdr>
        </w:div>
        <w:div w:id="1358577765">
          <w:marLeft w:val="0"/>
          <w:marRight w:val="0"/>
          <w:marTop w:val="0"/>
          <w:marBottom w:val="0"/>
          <w:divBdr>
            <w:top w:val="none" w:sz="0" w:space="0" w:color="auto"/>
            <w:left w:val="none" w:sz="0" w:space="0" w:color="auto"/>
            <w:bottom w:val="none" w:sz="0" w:space="0" w:color="auto"/>
            <w:right w:val="none" w:sz="0" w:space="0" w:color="auto"/>
          </w:divBdr>
          <w:divsChild>
            <w:div w:id="2026789486">
              <w:marLeft w:val="0"/>
              <w:marRight w:val="0"/>
              <w:marTop w:val="0"/>
              <w:marBottom w:val="0"/>
              <w:divBdr>
                <w:top w:val="none" w:sz="0" w:space="0" w:color="auto"/>
                <w:left w:val="none" w:sz="0" w:space="0" w:color="auto"/>
                <w:bottom w:val="none" w:sz="0" w:space="0" w:color="auto"/>
                <w:right w:val="none" w:sz="0" w:space="0" w:color="auto"/>
              </w:divBdr>
              <w:divsChild>
                <w:div w:id="1257327741">
                  <w:marLeft w:val="0"/>
                  <w:marRight w:val="0"/>
                  <w:marTop w:val="150"/>
                  <w:marBottom w:val="0"/>
                  <w:divBdr>
                    <w:top w:val="none" w:sz="0" w:space="0" w:color="auto"/>
                    <w:left w:val="none" w:sz="0" w:space="0" w:color="auto"/>
                    <w:bottom w:val="none" w:sz="0" w:space="0" w:color="auto"/>
                    <w:right w:val="none" w:sz="0" w:space="0" w:color="auto"/>
                  </w:divBdr>
                  <w:divsChild>
                    <w:div w:id="1132671058">
                      <w:marLeft w:val="0"/>
                      <w:marRight w:val="0"/>
                      <w:marTop w:val="0"/>
                      <w:marBottom w:val="0"/>
                      <w:divBdr>
                        <w:top w:val="none" w:sz="0" w:space="0" w:color="auto"/>
                        <w:left w:val="none" w:sz="0" w:space="0" w:color="auto"/>
                        <w:bottom w:val="none" w:sz="0" w:space="0" w:color="auto"/>
                        <w:right w:val="none" w:sz="0" w:space="0" w:color="auto"/>
                      </w:divBdr>
                      <w:divsChild>
                        <w:div w:id="1019116901">
                          <w:marLeft w:val="0"/>
                          <w:marRight w:val="0"/>
                          <w:marTop w:val="0"/>
                          <w:marBottom w:val="0"/>
                          <w:divBdr>
                            <w:top w:val="none" w:sz="0" w:space="0" w:color="auto"/>
                            <w:left w:val="none" w:sz="0" w:space="0" w:color="auto"/>
                            <w:bottom w:val="none" w:sz="0" w:space="0" w:color="auto"/>
                            <w:right w:val="none" w:sz="0" w:space="0" w:color="auto"/>
                          </w:divBdr>
                          <w:divsChild>
                            <w:div w:id="1634410269">
                              <w:marLeft w:val="0"/>
                              <w:marRight w:val="0"/>
                              <w:marTop w:val="0"/>
                              <w:marBottom w:val="0"/>
                              <w:divBdr>
                                <w:top w:val="none" w:sz="0" w:space="0" w:color="auto"/>
                                <w:left w:val="none" w:sz="0" w:space="0" w:color="auto"/>
                                <w:bottom w:val="none" w:sz="0" w:space="0" w:color="auto"/>
                                <w:right w:val="none" w:sz="0" w:space="0" w:color="auto"/>
                              </w:divBdr>
                              <w:divsChild>
                                <w:div w:id="1313828894">
                                  <w:marLeft w:val="0"/>
                                  <w:marRight w:val="0"/>
                                  <w:marTop w:val="0"/>
                                  <w:marBottom w:val="0"/>
                                  <w:divBdr>
                                    <w:top w:val="none" w:sz="0" w:space="0" w:color="auto"/>
                                    <w:left w:val="none" w:sz="0" w:space="0" w:color="auto"/>
                                    <w:bottom w:val="none" w:sz="0" w:space="0" w:color="auto"/>
                                    <w:right w:val="none" w:sz="0" w:space="0" w:color="auto"/>
                                  </w:divBdr>
                                  <w:divsChild>
                                    <w:div w:id="161941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459114">
      <w:bodyDiv w:val="1"/>
      <w:marLeft w:val="0"/>
      <w:marRight w:val="0"/>
      <w:marTop w:val="0"/>
      <w:marBottom w:val="0"/>
      <w:divBdr>
        <w:top w:val="none" w:sz="0" w:space="0" w:color="auto"/>
        <w:left w:val="none" w:sz="0" w:space="0" w:color="auto"/>
        <w:bottom w:val="none" w:sz="0" w:space="0" w:color="auto"/>
        <w:right w:val="none" w:sz="0" w:space="0" w:color="auto"/>
      </w:divBdr>
    </w:div>
    <w:div w:id="358900590">
      <w:bodyDiv w:val="1"/>
      <w:marLeft w:val="0"/>
      <w:marRight w:val="0"/>
      <w:marTop w:val="0"/>
      <w:marBottom w:val="0"/>
      <w:divBdr>
        <w:top w:val="none" w:sz="0" w:space="0" w:color="auto"/>
        <w:left w:val="none" w:sz="0" w:space="0" w:color="auto"/>
        <w:bottom w:val="none" w:sz="0" w:space="0" w:color="auto"/>
        <w:right w:val="none" w:sz="0" w:space="0" w:color="auto"/>
      </w:divBdr>
    </w:div>
    <w:div w:id="630480992">
      <w:bodyDiv w:val="1"/>
      <w:marLeft w:val="0"/>
      <w:marRight w:val="0"/>
      <w:marTop w:val="0"/>
      <w:marBottom w:val="0"/>
      <w:divBdr>
        <w:top w:val="none" w:sz="0" w:space="0" w:color="auto"/>
        <w:left w:val="none" w:sz="0" w:space="0" w:color="auto"/>
        <w:bottom w:val="none" w:sz="0" w:space="0" w:color="auto"/>
        <w:right w:val="none" w:sz="0" w:space="0" w:color="auto"/>
      </w:divBdr>
      <w:divsChild>
        <w:div w:id="355348437">
          <w:marLeft w:val="0"/>
          <w:marRight w:val="0"/>
          <w:marTop w:val="0"/>
          <w:marBottom w:val="0"/>
          <w:divBdr>
            <w:top w:val="none" w:sz="0" w:space="0" w:color="auto"/>
            <w:left w:val="none" w:sz="0" w:space="0" w:color="auto"/>
            <w:bottom w:val="none" w:sz="0" w:space="0" w:color="auto"/>
            <w:right w:val="none" w:sz="0" w:space="0" w:color="auto"/>
          </w:divBdr>
          <w:divsChild>
            <w:div w:id="2002925552">
              <w:marLeft w:val="0"/>
              <w:marRight w:val="0"/>
              <w:marTop w:val="0"/>
              <w:marBottom w:val="0"/>
              <w:divBdr>
                <w:top w:val="none" w:sz="0" w:space="0" w:color="auto"/>
                <w:left w:val="single" w:sz="6" w:space="0" w:color="D6D6D6"/>
                <w:bottom w:val="single" w:sz="6" w:space="0" w:color="D6D6D6"/>
                <w:right w:val="single" w:sz="6" w:space="0" w:color="D6D6D6"/>
              </w:divBdr>
              <w:divsChild>
                <w:div w:id="1845318718">
                  <w:marLeft w:val="0"/>
                  <w:marRight w:val="0"/>
                  <w:marTop w:val="0"/>
                  <w:marBottom w:val="0"/>
                  <w:divBdr>
                    <w:top w:val="none" w:sz="0" w:space="0" w:color="auto"/>
                    <w:left w:val="none" w:sz="0" w:space="0" w:color="auto"/>
                    <w:bottom w:val="none" w:sz="0" w:space="0" w:color="auto"/>
                    <w:right w:val="none" w:sz="0" w:space="0" w:color="auto"/>
                  </w:divBdr>
                  <w:divsChild>
                    <w:div w:id="7872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142170">
      <w:bodyDiv w:val="1"/>
      <w:marLeft w:val="0"/>
      <w:marRight w:val="0"/>
      <w:marTop w:val="0"/>
      <w:marBottom w:val="0"/>
      <w:divBdr>
        <w:top w:val="none" w:sz="0" w:space="0" w:color="auto"/>
        <w:left w:val="none" w:sz="0" w:space="0" w:color="auto"/>
        <w:bottom w:val="none" w:sz="0" w:space="0" w:color="auto"/>
        <w:right w:val="none" w:sz="0" w:space="0" w:color="auto"/>
      </w:divBdr>
    </w:div>
    <w:div w:id="750927330">
      <w:bodyDiv w:val="1"/>
      <w:marLeft w:val="0"/>
      <w:marRight w:val="0"/>
      <w:marTop w:val="0"/>
      <w:marBottom w:val="0"/>
      <w:divBdr>
        <w:top w:val="none" w:sz="0" w:space="0" w:color="auto"/>
        <w:left w:val="none" w:sz="0" w:space="0" w:color="auto"/>
        <w:bottom w:val="none" w:sz="0" w:space="0" w:color="auto"/>
        <w:right w:val="none" w:sz="0" w:space="0" w:color="auto"/>
      </w:divBdr>
      <w:divsChild>
        <w:div w:id="931818651">
          <w:marLeft w:val="0"/>
          <w:marRight w:val="0"/>
          <w:marTop w:val="0"/>
          <w:marBottom w:val="0"/>
          <w:divBdr>
            <w:top w:val="none" w:sz="0" w:space="0" w:color="auto"/>
            <w:left w:val="none" w:sz="0" w:space="0" w:color="auto"/>
            <w:bottom w:val="none" w:sz="0" w:space="0" w:color="auto"/>
            <w:right w:val="none" w:sz="0" w:space="0" w:color="auto"/>
          </w:divBdr>
        </w:div>
      </w:divsChild>
    </w:div>
    <w:div w:id="1029450134">
      <w:bodyDiv w:val="1"/>
      <w:marLeft w:val="0"/>
      <w:marRight w:val="0"/>
      <w:marTop w:val="0"/>
      <w:marBottom w:val="0"/>
      <w:divBdr>
        <w:top w:val="none" w:sz="0" w:space="0" w:color="auto"/>
        <w:left w:val="none" w:sz="0" w:space="0" w:color="auto"/>
        <w:bottom w:val="none" w:sz="0" w:space="0" w:color="auto"/>
        <w:right w:val="none" w:sz="0" w:space="0" w:color="auto"/>
      </w:divBdr>
      <w:divsChild>
        <w:div w:id="1063404840">
          <w:marLeft w:val="0"/>
          <w:marRight w:val="0"/>
          <w:marTop w:val="0"/>
          <w:marBottom w:val="0"/>
          <w:divBdr>
            <w:top w:val="none" w:sz="0" w:space="0" w:color="auto"/>
            <w:left w:val="none" w:sz="0" w:space="0" w:color="auto"/>
            <w:bottom w:val="none" w:sz="0" w:space="0" w:color="auto"/>
            <w:right w:val="none" w:sz="0" w:space="0" w:color="auto"/>
          </w:divBdr>
        </w:div>
      </w:divsChild>
    </w:div>
    <w:div w:id="1067071355">
      <w:bodyDiv w:val="1"/>
      <w:marLeft w:val="0"/>
      <w:marRight w:val="0"/>
      <w:marTop w:val="0"/>
      <w:marBottom w:val="0"/>
      <w:divBdr>
        <w:top w:val="none" w:sz="0" w:space="0" w:color="auto"/>
        <w:left w:val="none" w:sz="0" w:space="0" w:color="auto"/>
        <w:bottom w:val="none" w:sz="0" w:space="0" w:color="auto"/>
        <w:right w:val="none" w:sz="0" w:space="0" w:color="auto"/>
      </w:divBdr>
    </w:div>
    <w:div w:id="1103571198">
      <w:bodyDiv w:val="1"/>
      <w:marLeft w:val="0"/>
      <w:marRight w:val="0"/>
      <w:marTop w:val="0"/>
      <w:marBottom w:val="0"/>
      <w:divBdr>
        <w:top w:val="none" w:sz="0" w:space="0" w:color="auto"/>
        <w:left w:val="none" w:sz="0" w:space="0" w:color="auto"/>
        <w:bottom w:val="none" w:sz="0" w:space="0" w:color="auto"/>
        <w:right w:val="none" w:sz="0" w:space="0" w:color="auto"/>
      </w:divBdr>
    </w:div>
    <w:div w:id="1234245012">
      <w:bodyDiv w:val="1"/>
      <w:marLeft w:val="0"/>
      <w:marRight w:val="0"/>
      <w:marTop w:val="0"/>
      <w:marBottom w:val="0"/>
      <w:divBdr>
        <w:top w:val="none" w:sz="0" w:space="0" w:color="auto"/>
        <w:left w:val="none" w:sz="0" w:space="0" w:color="auto"/>
        <w:bottom w:val="none" w:sz="0" w:space="0" w:color="auto"/>
        <w:right w:val="none" w:sz="0" w:space="0" w:color="auto"/>
      </w:divBdr>
    </w:div>
    <w:div w:id="1337853262">
      <w:bodyDiv w:val="1"/>
      <w:marLeft w:val="0"/>
      <w:marRight w:val="0"/>
      <w:marTop w:val="0"/>
      <w:marBottom w:val="0"/>
      <w:divBdr>
        <w:top w:val="none" w:sz="0" w:space="0" w:color="auto"/>
        <w:left w:val="none" w:sz="0" w:space="0" w:color="auto"/>
        <w:bottom w:val="none" w:sz="0" w:space="0" w:color="auto"/>
        <w:right w:val="none" w:sz="0" w:space="0" w:color="auto"/>
      </w:divBdr>
    </w:div>
    <w:div w:id="1509367070">
      <w:bodyDiv w:val="1"/>
      <w:marLeft w:val="0"/>
      <w:marRight w:val="0"/>
      <w:marTop w:val="0"/>
      <w:marBottom w:val="0"/>
      <w:divBdr>
        <w:top w:val="none" w:sz="0" w:space="0" w:color="auto"/>
        <w:left w:val="none" w:sz="0" w:space="0" w:color="auto"/>
        <w:bottom w:val="none" w:sz="0" w:space="0" w:color="auto"/>
        <w:right w:val="none" w:sz="0" w:space="0" w:color="auto"/>
      </w:divBdr>
    </w:div>
    <w:div w:id="1634287444">
      <w:bodyDiv w:val="1"/>
      <w:marLeft w:val="0"/>
      <w:marRight w:val="0"/>
      <w:marTop w:val="0"/>
      <w:marBottom w:val="0"/>
      <w:divBdr>
        <w:top w:val="none" w:sz="0" w:space="0" w:color="auto"/>
        <w:left w:val="none" w:sz="0" w:space="0" w:color="auto"/>
        <w:bottom w:val="none" w:sz="0" w:space="0" w:color="auto"/>
        <w:right w:val="none" w:sz="0" w:space="0" w:color="auto"/>
      </w:divBdr>
      <w:divsChild>
        <w:div w:id="707294916">
          <w:marLeft w:val="0"/>
          <w:marRight w:val="0"/>
          <w:marTop w:val="0"/>
          <w:marBottom w:val="0"/>
          <w:divBdr>
            <w:top w:val="none" w:sz="0" w:space="0" w:color="auto"/>
            <w:left w:val="none" w:sz="0" w:space="0" w:color="auto"/>
            <w:bottom w:val="none" w:sz="0" w:space="0" w:color="auto"/>
            <w:right w:val="none" w:sz="0" w:space="0" w:color="auto"/>
          </w:divBdr>
          <w:divsChild>
            <w:div w:id="194900195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650552556">
      <w:bodyDiv w:val="1"/>
      <w:marLeft w:val="0"/>
      <w:marRight w:val="0"/>
      <w:marTop w:val="0"/>
      <w:marBottom w:val="0"/>
      <w:divBdr>
        <w:top w:val="none" w:sz="0" w:space="0" w:color="auto"/>
        <w:left w:val="none" w:sz="0" w:space="0" w:color="auto"/>
        <w:bottom w:val="none" w:sz="0" w:space="0" w:color="auto"/>
        <w:right w:val="none" w:sz="0" w:space="0" w:color="auto"/>
      </w:divBdr>
    </w:div>
    <w:div w:id="1658606884">
      <w:bodyDiv w:val="1"/>
      <w:marLeft w:val="0"/>
      <w:marRight w:val="0"/>
      <w:marTop w:val="0"/>
      <w:marBottom w:val="0"/>
      <w:divBdr>
        <w:top w:val="none" w:sz="0" w:space="0" w:color="auto"/>
        <w:left w:val="none" w:sz="0" w:space="0" w:color="auto"/>
        <w:bottom w:val="none" w:sz="0" w:space="0" w:color="auto"/>
        <w:right w:val="none" w:sz="0" w:space="0" w:color="auto"/>
      </w:divBdr>
    </w:div>
    <w:div w:id="1738741841">
      <w:bodyDiv w:val="1"/>
      <w:marLeft w:val="0"/>
      <w:marRight w:val="0"/>
      <w:marTop w:val="0"/>
      <w:marBottom w:val="0"/>
      <w:divBdr>
        <w:top w:val="none" w:sz="0" w:space="0" w:color="auto"/>
        <w:left w:val="none" w:sz="0" w:space="0" w:color="auto"/>
        <w:bottom w:val="none" w:sz="0" w:space="0" w:color="auto"/>
        <w:right w:val="none" w:sz="0" w:space="0" w:color="auto"/>
      </w:divBdr>
    </w:div>
    <w:div w:id="1749234074">
      <w:bodyDiv w:val="1"/>
      <w:marLeft w:val="0"/>
      <w:marRight w:val="0"/>
      <w:marTop w:val="0"/>
      <w:marBottom w:val="0"/>
      <w:divBdr>
        <w:top w:val="none" w:sz="0" w:space="0" w:color="auto"/>
        <w:left w:val="none" w:sz="0" w:space="0" w:color="auto"/>
        <w:bottom w:val="none" w:sz="0" w:space="0" w:color="auto"/>
        <w:right w:val="none" w:sz="0" w:space="0" w:color="auto"/>
      </w:divBdr>
    </w:div>
    <w:div w:id="1784571367">
      <w:bodyDiv w:val="1"/>
      <w:marLeft w:val="0"/>
      <w:marRight w:val="0"/>
      <w:marTop w:val="0"/>
      <w:marBottom w:val="0"/>
      <w:divBdr>
        <w:top w:val="none" w:sz="0" w:space="0" w:color="auto"/>
        <w:left w:val="none" w:sz="0" w:space="0" w:color="auto"/>
        <w:bottom w:val="none" w:sz="0" w:space="0" w:color="auto"/>
        <w:right w:val="none" w:sz="0" w:space="0" w:color="auto"/>
      </w:divBdr>
      <w:divsChild>
        <w:div w:id="40325586">
          <w:marLeft w:val="0"/>
          <w:marRight w:val="0"/>
          <w:marTop w:val="0"/>
          <w:marBottom w:val="0"/>
          <w:divBdr>
            <w:top w:val="none" w:sz="0" w:space="0" w:color="auto"/>
            <w:left w:val="none" w:sz="0" w:space="0" w:color="auto"/>
            <w:bottom w:val="none" w:sz="0" w:space="0" w:color="auto"/>
            <w:right w:val="none" w:sz="0" w:space="0" w:color="auto"/>
          </w:divBdr>
        </w:div>
      </w:divsChild>
    </w:div>
    <w:div w:id="1904177047">
      <w:bodyDiv w:val="1"/>
      <w:marLeft w:val="0"/>
      <w:marRight w:val="0"/>
      <w:marTop w:val="0"/>
      <w:marBottom w:val="0"/>
      <w:divBdr>
        <w:top w:val="none" w:sz="0" w:space="0" w:color="auto"/>
        <w:left w:val="none" w:sz="0" w:space="0" w:color="auto"/>
        <w:bottom w:val="none" w:sz="0" w:space="0" w:color="auto"/>
        <w:right w:val="none" w:sz="0" w:space="0" w:color="auto"/>
      </w:divBdr>
      <w:divsChild>
        <w:div w:id="1998608403">
          <w:marLeft w:val="0"/>
          <w:marRight w:val="0"/>
          <w:marTop w:val="0"/>
          <w:marBottom w:val="0"/>
          <w:divBdr>
            <w:top w:val="none" w:sz="0" w:space="0" w:color="auto"/>
            <w:left w:val="none" w:sz="0" w:space="0" w:color="auto"/>
            <w:bottom w:val="none" w:sz="0" w:space="0" w:color="auto"/>
            <w:right w:val="none" w:sz="0" w:space="0" w:color="auto"/>
          </w:divBdr>
        </w:div>
      </w:divsChild>
    </w:div>
    <w:div w:id="1916822181">
      <w:bodyDiv w:val="1"/>
      <w:marLeft w:val="0"/>
      <w:marRight w:val="0"/>
      <w:marTop w:val="0"/>
      <w:marBottom w:val="0"/>
      <w:divBdr>
        <w:top w:val="none" w:sz="0" w:space="0" w:color="auto"/>
        <w:left w:val="none" w:sz="0" w:space="0" w:color="auto"/>
        <w:bottom w:val="none" w:sz="0" w:space="0" w:color="auto"/>
        <w:right w:val="none" w:sz="0" w:space="0" w:color="auto"/>
      </w:divBdr>
    </w:div>
    <w:div w:id="1926913329">
      <w:bodyDiv w:val="1"/>
      <w:marLeft w:val="0"/>
      <w:marRight w:val="0"/>
      <w:marTop w:val="0"/>
      <w:marBottom w:val="0"/>
      <w:divBdr>
        <w:top w:val="none" w:sz="0" w:space="0" w:color="auto"/>
        <w:left w:val="none" w:sz="0" w:space="0" w:color="auto"/>
        <w:bottom w:val="none" w:sz="0" w:space="0" w:color="auto"/>
        <w:right w:val="none" w:sz="0" w:space="0" w:color="auto"/>
      </w:divBdr>
    </w:div>
    <w:div w:id="1939218715">
      <w:bodyDiv w:val="1"/>
      <w:marLeft w:val="0"/>
      <w:marRight w:val="0"/>
      <w:marTop w:val="0"/>
      <w:marBottom w:val="0"/>
      <w:divBdr>
        <w:top w:val="none" w:sz="0" w:space="0" w:color="auto"/>
        <w:left w:val="none" w:sz="0" w:space="0" w:color="auto"/>
        <w:bottom w:val="none" w:sz="0" w:space="0" w:color="auto"/>
        <w:right w:val="none" w:sz="0" w:space="0" w:color="auto"/>
      </w:divBdr>
    </w:div>
    <w:div w:id="2103866716">
      <w:bodyDiv w:val="1"/>
      <w:marLeft w:val="0"/>
      <w:marRight w:val="0"/>
      <w:marTop w:val="0"/>
      <w:marBottom w:val="0"/>
      <w:divBdr>
        <w:top w:val="none" w:sz="0" w:space="0" w:color="auto"/>
        <w:left w:val="none" w:sz="0" w:space="0" w:color="auto"/>
        <w:bottom w:val="none" w:sz="0" w:space="0" w:color="auto"/>
        <w:right w:val="none" w:sz="0" w:space="0" w:color="auto"/>
      </w:divBdr>
    </w:div>
    <w:div w:id="2105371375">
      <w:bodyDiv w:val="1"/>
      <w:marLeft w:val="0"/>
      <w:marRight w:val="0"/>
      <w:marTop w:val="0"/>
      <w:marBottom w:val="0"/>
      <w:divBdr>
        <w:top w:val="none" w:sz="0" w:space="0" w:color="auto"/>
        <w:left w:val="none" w:sz="0" w:space="0" w:color="auto"/>
        <w:bottom w:val="none" w:sz="0" w:space="0" w:color="auto"/>
        <w:right w:val="none" w:sz="0" w:space="0" w:color="auto"/>
      </w:divBdr>
    </w:div>
    <w:div w:id="2140803077">
      <w:bodyDiv w:val="1"/>
      <w:marLeft w:val="0"/>
      <w:marRight w:val="0"/>
      <w:marTop w:val="0"/>
      <w:marBottom w:val="0"/>
      <w:divBdr>
        <w:top w:val="none" w:sz="0" w:space="0" w:color="auto"/>
        <w:left w:val="none" w:sz="0" w:space="0" w:color="auto"/>
        <w:bottom w:val="none" w:sz="0" w:space="0" w:color="auto"/>
        <w:right w:val="none" w:sz="0" w:space="0" w:color="auto"/>
      </w:divBdr>
      <w:divsChild>
        <w:div w:id="1917326799">
          <w:marLeft w:val="0"/>
          <w:marRight w:val="0"/>
          <w:marTop w:val="0"/>
          <w:marBottom w:val="0"/>
          <w:divBdr>
            <w:top w:val="none" w:sz="0" w:space="0" w:color="auto"/>
            <w:left w:val="none" w:sz="0" w:space="0" w:color="auto"/>
            <w:bottom w:val="none" w:sz="0" w:space="0" w:color="auto"/>
            <w:right w:val="none" w:sz="0" w:space="0" w:color="auto"/>
          </w:divBdr>
          <w:divsChild>
            <w:div w:id="18405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net.org/clm" TargetMode="External"/><Relationship Id="rId13" Type="http://schemas.openxmlformats.org/officeDocument/2006/relationships/hyperlink" Target="http://www.alanet.org/bookstore" TargetMode="External"/><Relationship Id="rId18" Type="http://schemas.openxmlformats.org/officeDocument/2006/relationships/hyperlink" Target="https://bit.ly/2CpNMdc" TargetMode="External"/><Relationship Id="rId26" Type="http://schemas.openxmlformats.org/officeDocument/2006/relationships/hyperlink" Target="http://www.alanet.org/ac19"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alanet.org/webinars" TargetMode="External"/><Relationship Id="rId34" Type="http://schemas.openxmlformats.org/officeDocument/2006/relationships/hyperlink" Target="http://www.alanet.org/webinars" TargetMode="External"/><Relationship Id="rId7" Type="http://schemas.openxmlformats.org/officeDocument/2006/relationships/webSettings" Target="webSettings.xml"/><Relationship Id="rId12" Type="http://schemas.openxmlformats.org/officeDocument/2006/relationships/hyperlink" Target="http://www.alanet.org/bookstore" TargetMode="External"/><Relationship Id="rId17" Type="http://schemas.openxmlformats.org/officeDocument/2006/relationships/hyperlink" Target="https://www.legalmanagement.org" TargetMode="External"/><Relationship Id="rId25" Type="http://schemas.openxmlformats.org/officeDocument/2006/relationships/hyperlink" Target="http://www.alanet.org/webinars" TargetMode="External"/><Relationship Id="rId33" Type="http://schemas.openxmlformats.org/officeDocument/2006/relationships/hyperlink" Target="http://www.alanet.org/webinar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egalmanagement.org" TargetMode="External"/><Relationship Id="rId20" Type="http://schemas.openxmlformats.org/officeDocument/2006/relationships/hyperlink" Target="http://www.alanet.org/webinars" TargetMode="External"/><Relationship Id="rId29" Type="http://schemas.openxmlformats.org/officeDocument/2006/relationships/hyperlink" Target="http://www.alanet.org/webinar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anet.org/summit" TargetMode="External"/><Relationship Id="rId24" Type="http://schemas.openxmlformats.org/officeDocument/2006/relationships/hyperlink" Target="http://www.alanet.org/webinars" TargetMode="External"/><Relationship Id="rId32" Type="http://schemas.openxmlformats.org/officeDocument/2006/relationships/hyperlink" Target="http://www.alanet.org/webinars" TargetMode="External"/><Relationship Id="rId37" Type="http://schemas.openxmlformats.org/officeDocument/2006/relationships/hyperlink" Target="https://bit.ly/2XDIg0h" TargetMode="External"/><Relationship Id="rId5" Type="http://schemas.openxmlformats.org/officeDocument/2006/relationships/styles" Target="styles.xml"/><Relationship Id="rId15" Type="http://schemas.openxmlformats.org/officeDocument/2006/relationships/hyperlink" Target="http://www.alanet.org/webinars" TargetMode="External"/><Relationship Id="rId23" Type="http://schemas.openxmlformats.org/officeDocument/2006/relationships/hyperlink" Target="http://www.alanet.org/webinars" TargetMode="External"/><Relationship Id="rId28" Type="http://schemas.openxmlformats.org/officeDocument/2006/relationships/hyperlink" Target="http://www.alanet.org/webinars" TargetMode="External"/><Relationship Id="rId36" Type="http://schemas.openxmlformats.org/officeDocument/2006/relationships/hyperlink" Target="https://bit.ly/2XDIg0h" TargetMode="External"/><Relationship Id="rId10" Type="http://schemas.openxmlformats.org/officeDocument/2006/relationships/hyperlink" Target="http://www.alanet.org/summit" TargetMode="External"/><Relationship Id="rId19" Type="http://schemas.openxmlformats.org/officeDocument/2006/relationships/hyperlink" Target="https://bit.ly/2CpNMdc" TargetMode="External"/><Relationship Id="rId31" Type="http://schemas.openxmlformats.org/officeDocument/2006/relationships/hyperlink" Target="https://www.legalmanagement.org" TargetMode="External"/><Relationship Id="rId4" Type="http://schemas.openxmlformats.org/officeDocument/2006/relationships/numbering" Target="numbering.xml"/><Relationship Id="rId9" Type="http://schemas.openxmlformats.org/officeDocument/2006/relationships/hyperlink" Target="http://www.alanet.org/clm" TargetMode="External"/><Relationship Id="rId14" Type="http://schemas.openxmlformats.org/officeDocument/2006/relationships/hyperlink" Target="http://www.alanet.org/webinars" TargetMode="External"/><Relationship Id="rId22" Type="http://schemas.openxmlformats.org/officeDocument/2006/relationships/hyperlink" Target="http://www.alanet.org/webinars" TargetMode="External"/><Relationship Id="rId27" Type="http://schemas.openxmlformats.org/officeDocument/2006/relationships/hyperlink" Target="http://www.alanet.org/ac19" TargetMode="External"/><Relationship Id="rId30" Type="http://schemas.openxmlformats.org/officeDocument/2006/relationships/hyperlink" Target="https://www.legalmanagement.org" TargetMode="External"/><Relationship Id="rId35" Type="http://schemas.openxmlformats.org/officeDocument/2006/relationships/hyperlink" Target="http://www.alanet.org/webin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39534F7140D749BEA622E6B816E28F" ma:contentTypeVersion="7" ma:contentTypeDescription="Create a new document." ma:contentTypeScope="" ma:versionID="14bffde16e973e14f3800df27201ccca">
  <xsd:schema xmlns:xsd="http://www.w3.org/2001/XMLSchema" xmlns:xs="http://www.w3.org/2001/XMLSchema" xmlns:p="http://schemas.microsoft.com/office/2006/metadata/properties" xmlns:ns2="b0d0b4d8-dac0-442f-a11d-e01bf3bc84e2" xmlns:ns3="e649193c-9f92-47ef-b741-3f893ccb0712" xmlns:ns4="c966bd62-034a-4d55-9d7b-36e58ad1e042" targetNamespace="http://schemas.microsoft.com/office/2006/metadata/properties" ma:root="true" ma:fieldsID="78bccd3d517c0107e5650dd91c2e8150" ns2:_="" ns3:_="" ns4:_="">
    <xsd:import namespace="b0d0b4d8-dac0-442f-a11d-e01bf3bc84e2"/>
    <xsd:import namespace="e649193c-9f92-47ef-b741-3f893ccb0712"/>
    <xsd:import namespace="c966bd62-034a-4d55-9d7b-36e58ad1e042"/>
    <xsd:element name="properties">
      <xsd:complexType>
        <xsd:sequence>
          <xsd:element name="documentManagement">
            <xsd:complexType>
              <xsd:all>
                <xsd:element ref="ns2:SharedWithUsers" minOccurs="0"/>
                <xsd:element ref="ns2:SharingHintHash" minOccurs="0"/>
                <xsd:element ref="ns2:SharedWithDetails"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0b4d8-dac0-442f-a11d-e01bf3bc84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49193c-9f92-47ef-b741-3f893ccb0712"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966bd62-034a-4d55-9d7b-36e58ad1e04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C54158-CEDD-4880-B15B-22BE7AF64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0b4d8-dac0-442f-a11d-e01bf3bc84e2"/>
    <ds:schemaRef ds:uri="e649193c-9f92-47ef-b741-3f893ccb0712"/>
    <ds:schemaRef ds:uri="c966bd62-034a-4d55-9d7b-36e58ad1e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138E53-7C4F-4C32-BD02-1FDE96E20E73}">
  <ds:schemaRefs>
    <ds:schemaRef ds:uri="http://schemas.microsoft.com/sharepoint/v3/contenttype/forms"/>
  </ds:schemaRefs>
</ds:datastoreItem>
</file>

<file path=customXml/itemProps3.xml><?xml version="1.0" encoding="utf-8"?>
<ds:datastoreItem xmlns:ds="http://schemas.openxmlformats.org/officeDocument/2006/customXml" ds:itemID="{90C85510-EB53-4A6F-844C-85CF1D3AB9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Vragovic</dc:creator>
  <cp:keywords/>
  <dc:description/>
  <cp:lastModifiedBy>Theresa Wojtalewicz</cp:lastModifiedBy>
  <cp:revision>2</cp:revision>
  <dcterms:created xsi:type="dcterms:W3CDTF">2019-03-06T02:12:00Z</dcterms:created>
  <dcterms:modified xsi:type="dcterms:W3CDTF">2019-03-06T02:12:00Z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0x010100FF39534F7140D749BEA622E6B816E28F</vt:lpwstr>
  </property>
</Properties>
</file>