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B1EEA" w14:textId="09943EB5" w:rsidR="00E60266" w:rsidRDefault="00E60266" w:rsidP="00E60266">
      <w:pPr>
        <w:pStyle w:val="Heading2"/>
      </w:pPr>
      <w:bookmarkStart w:id="0" w:name="_GoBack"/>
      <w:bookmarkEnd w:id="0"/>
      <w:r>
        <w:t>UPBMS Branches</w:t>
      </w:r>
    </w:p>
    <w:p w14:paraId="091AC124" w14:textId="77777777" w:rsidR="00E60266" w:rsidRDefault="00E60266" w:rsidP="00E60266">
      <w:pPr>
        <w:spacing w:after="0"/>
      </w:pPr>
    </w:p>
    <w:p w14:paraId="5AE54DA4" w14:textId="77777777" w:rsidR="00E60266" w:rsidRDefault="00E60266" w:rsidP="00E60266">
      <w:pPr>
        <w:spacing w:after="0"/>
      </w:pPr>
      <w:r>
        <w:t>Branches represent t</w:t>
      </w:r>
      <w:r w:rsidRPr="002D51E4">
        <w:t>he highest organizational level within the ALA U</w:t>
      </w:r>
      <w:r>
        <w:t>P</w:t>
      </w:r>
      <w:r w:rsidRPr="002D51E4">
        <w:t>BMS Codes</w:t>
      </w:r>
      <w:r>
        <w:t>.  They are</w:t>
      </w:r>
      <w:r w:rsidRPr="002D51E4">
        <w:t xml:space="preserve"> used to organize the substantive areas into</w:t>
      </w:r>
      <w:r>
        <w:t xml:space="preserve"> two primary</w:t>
      </w:r>
      <w:r w:rsidRPr="002D51E4">
        <w:t xml:space="preserve"> groupings</w:t>
      </w:r>
      <w:r>
        <w:t xml:space="preserve"> that represent the two sides of a typical legal services operation.</w:t>
      </w:r>
    </w:p>
    <w:p w14:paraId="2180C024" w14:textId="77777777" w:rsidR="00E60266" w:rsidRDefault="00E60266" w:rsidP="00E60266">
      <w:pPr>
        <w:spacing w:after="0"/>
      </w:pPr>
    </w:p>
    <w:p w14:paraId="5770E7E1" w14:textId="0AC7AEFE" w:rsidR="00E60266" w:rsidRPr="00B22974" w:rsidRDefault="00E60266" w:rsidP="00E60266">
      <w:pPr>
        <w:spacing w:after="0"/>
        <w:rPr>
          <w:b/>
        </w:rPr>
      </w:pPr>
      <w:r w:rsidRPr="00E60266">
        <w:rPr>
          <w:b/>
        </w:rPr>
        <w:t>Support Branch</w:t>
      </w:r>
    </w:p>
    <w:p w14:paraId="39DE2B84" w14:textId="77777777" w:rsidR="00B22974" w:rsidRDefault="00B22974" w:rsidP="00E60266">
      <w:pPr>
        <w:spacing w:after="0"/>
      </w:pPr>
    </w:p>
    <w:p w14:paraId="35BB02A8" w14:textId="2990FA46" w:rsidR="00E60266" w:rsidRDefault="00E60266" w:rsidP="00E60266">
      <w:pPr>
        <w:spacing w:after="0"/>
      </w:pPr>
      <w:r>
        <w:t>The Support Branch is used to describe p</w:t>
      </w:r>
      <w:r w:rsidRPr="00A579C1">
        <w:t>rocesses associated with professional assistance provided to lawyers directly related to the delivery of legal services, advice and counsel.</w:t>
      </w:r>
    </w:p>
    <w:p w14:paraId="6DA8A376" w14:textId="7FB48CAA" w:rsidR="00E60266" w:rsidRDefault="00E60266" w:rsidP="00E60266">
      <w:pPr>
        <w:spacing w:after="0"/>
      </w:pPr>
    </w:p>
    <w:p w14:paraId="4C854374" w14:textId="179A983D" w:rsidR="00E60266" w:rsidRDefault="00E60266" w:rsidP="00E60266">
      <w:pPr>
        <w:spacing w:after="0"/>
      </w:pPr>
      <w:r>
        <w:t>Classifications within this Branch:</w:t>
      </w:r>
    </w:p>
    <w:p w14:paraId="65957E07" w14:textId="77777777" w:rsidR="00E60266" w:rsidRDefault="00E60266" w:rsidP="00E60266">
      <w:pPr>
        <w:spacing w:after="0"/>
      </w:pPr>
    </w:p>
    <w:p w14:paraId="687ACF21" w14:textId="6DF86967" w:rsidR="00E60266" w:rsidRDefault="00E60266" w:rsidP="00E60266">
      <w:pPr>
        <w:spacing w:after="0"/>
        <w:ind w:left="720"/>
      </w:pPr>
      <w:r>
        <w:t>Administrative Support (AS)</w:t>
      </w:r>
    </w:p>
    <w:p w14:paraId="4A691E86" w14:textId="77777777" w:rsidR="00E60266" w:rsidRDefault="00E60266" w:rsidP="00E60266">
      <w:pPr>
        <w:spacing w:after="0"/>
        <w:ind w:left="720"/>
      </w:pPr>
      <w:r>
        <w:t>Finance (FN)</w:t>
      </w:r>
    </w:p>
    <w:p w14:paraId="3DC4C5FC" w14:textId="77777777" w:rsidR="00E60266" w:rsidRDefault="00E60266" w:rsidP="00E60266">
      <w:pPr>
        <w:spacing w:after="0"/>
        <w:ind w:left="720"/>
      </w:pPr>
      <w:r>
        <w:t>Human Resources (HR)</w:t>
      </w:r>
    </w:p>
    <w:p w14:paraId="40EC1D14" w14:textId="77777777" w:rsidR="00E60266" w:rsidRDefault="00E60266" w:rsidP="00E60266">
      <w:pPr>
        <w:spacing w:after="0"/>
        <w:ind w:left="720"/>
      </w:pPr>
      <w:r>
        <w:t>Business Development (BD)</w:t>
      </w:r>
    </w:p>
    <w:p w14:paraId="3D245B83" w14:textId="77777777" w:rsidR="00E60266" w:rsidRDefault="00E60266" w:rsidP="00E60266">
      <w:pPr>
        <w:spacing w:after="0"/>
        <w:ind w:left="720"/>
      </w:pPr>
      <w:r>
        <w:t>Information Technology (IT)</w:t>
      </w:r>
    </w:p>
    <w:p w14:paraId="7C88DD21" w14:textId="04C41CB3" w:rsidR="00E60266" w:rsidRDefault="00E60266" w:rsidP="00E60266">
      <w:pPr>
        <w:spacing w:after="0"/>
        <w:ind w:left="720"/>
      </w:pPr>
      <w:r>
        <w:t>Leadership and Management (LM)</w:t>
      </w:r>
    </w:p>
    <w:p w14:paraId="728DAC48" w14:textId="77777777" w:rsidR="00E60266" w:rsidRDefault="00E60266" w:rsidP="00E60266">
      <w:pPr>
        <w:spacing w:after="0"/>
      </w:pPr>
    </w:p>
    <w:p w14:paraId="1E787CD7" w14:textId="1B3849DC" w:rsidR="002D51E4" w:rsidRDefault="00CC38A4" w:rsidP="00B22974">
      <w:pPr>
        <w:rPr>
          <w:b/>
        </w:rPr>
      </w:pPr>
      <w:r w:rsidRPr="00B22974">
        <w:rPr>
          <w:b/>
        </w:rPr>
        <w:t>Legal</w:t>
      </w:r>
      <w:r w:rsidR="003069E4" w:rsidRPr="00B22974">
        <w:rPr>
          <w:b/>
        </w:rPr>
        <w:t xml:space="preserve"> Branch</w:t>
      </w:r>
    </w:p>
    <w:p w14:paraId="6A1B1799" w14:textId="1851716C" w:rsidR="00A579C1" w:rsidRDefault="00CC38A4" w:rsidP="009578ED">
      <w:pPr>
        <w:spacing w:after="0"/>
      </w:pPr>
      <w:r>
        <w:t xml:space="preserve">The Legal Branch </w:t>
      </w:r>
      <w:r w:rsidR="005C57CF">
        <w:t xml:space="preserve">is used to </w:t>
      </w:r>
      <w:r>
        <w:t>describe p</w:t>
      </w:r>
      <w:r w:rsidRPr="00CC38A4">
        <w:t>rocesses associated with professional assistance provided to lawyers</w:t>
      </w:r>
      <w:r w:rsidR="00AB3FF5">
        <w:rPr>
          <w:noProof/>
        </w:rPr>
        <w:drawing>
          <wp:anchor distT="0" distB="0" distL="114300" distR="114300" simplePos="0" relativeHeight="251658240" behindDoc="0" locked="0" layoutInCell="1" allowOverlap="1" wp14:anchorId="24D4E7E2" wp14:editId="3EA53F9C">
            <wp:simplePos x="933450" y="1924050"/>
            <wp:positionH relativeFrom="margin">
              <wp:align>right</wp:align>
            </wp:positionH>
            <wp:positionV relativeFrom="margin">
              <wp:align>top</wp:align>
            </wp:positionV>
            <wp:extent cx="1823085" cy="1017270"/>
            <wp:effectExtent l="19050" t="1905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e Struc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017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C38A4">
        <w:t xml:space="preserve"> directly related to the delivery of legal services, advice and counsel.</w:t>
      </w:r>
    </w:p>
    <w:p w14:paraId="504A7CEC" w14:textId="77777777" w:rsidR="00CC38A4" w:rsidRDefault="00CC38A4" w:rsidP="009578ED">
      <w:pPr>
        <w:spacing w:after="0"/>
      </w:pPr>
    </w:p>
    <w:p w14:paraId="49EC389C" w14:textId="77777777" w:rsidR="005C57CF" w:rsidRDefault="005C57CF" w:rsidP="005C57CF">
      <w:pPr>
        <w:spacing w:after="0"/>
      </w:pPr>
      <w:r>
        <w:t>Classifications within this Branch:</w:t>
      </w:r>
    </w:p>
    <w:p w14:paraId="0B5BEB35" w14:textId="77777777" w:rsidR="002D51E4" w:rsidRDefault="002D51E4" w:rsidP="009578ED">
      <w:pPr>
        <w:spacing w:after="0"/>
      </w:pPr>
    </w:p>
    <w:p w14:paraId="778489B5" w14:textId="087A546D" w:rsidR="00A579C1" w:rsidRPr="000D3996" w:rsidRDefault="00CC38A4" w:rsidP="000D3996">
      <w:pPr>
        <w:spacing w:after="0"/>
        <w:ind w:left="720"/>
      </w:pPr>
      <w:r w:rsidRPr="000D3996">
        <w:t>Litigation (LT)</w:t>
      </w:r>
    </w:p>
    <w:p w14:paraId="08E641C0" w14:textId="35CD5971" w:rsidR="009578ED" w:rsidRPr="000D3996" w:rsidRDefault="005709FC" w:rsidP="000D3996">
      <w:pPr>
        <w:spacing w:after="0"/>
        <w:ind w:left="720"/>
      </w:pPr>
      <w:r w:rsidRPr="000D3996">
        <w:t>Transaction/M&amp;A (Project)</w:t>
      </w:r>
      <w:r w:rsidR="007326E0" w:rsidRPr="000D3996">
        <w:t xml:space="preserve"> (</w:t>
      </w:r>
      <w:r w:rsidRPr="000D3996">
        <w:t>T</w:t>
      </w:r>
      <w:r w:rsidR="007326E0" w:rsidRPr="000D3996">
        <w:t>N)</w:t>
      </w:r>
    </w:p>
    <w:p w14:paraId="55DFB9FF" w14:textId="3FA558DB" w:rsidR="009578ED" w:rsidRPr="000D3996" w:rsidRDefault="004D73ED" w:rsidP="000D3996">
      <w:pPr>
        <w:spacing w:after="0"/>
        <w:ind w:left="720"/>
      </w:pPr>
      <w:r w:rsidRPr="000D3996">
        <w:t>Patent</w:t>
      </w:r>
      <w:r w:rsidR="007326E0" w:rsidRPr="000D3996">
        <w:t xml:space="preserve"> (</w:t>
      </w:r>
      <w:r w:rsidRPr="000D3996">
        <w:t>PT</w:t>
      </w:r>
      <w:r w:rsidR="007326E0" w:rsidRPr="000D3996">
        <w:t>)</w:t>
      </w:r>
    </w:p>
    <w:p w14:paraId="3BB0F4F9" w14:textId="1A247C1F" w:rsidR="009578ED" w:rsidRPr="000D3996" w:rsidRDefault="000D1361" w:rsidP="000D3996">
      <w:pPr>
        <w:spacing w:after="0"/>
        <w:ind w:left="720"/>
      </w:pPr>
      <w:r w:rsidRPr="000D3996">
        <w:t>Trademark</w:t>
      </w:r>
      <w:r w:rsidR="007326E0" w:rsidRPr="000D3996">
        <w:t xml:space="preserve"> (</w:t>
      </w:r>
      <w:r w:rsidRPr="000D3996">
        <w:t>TM</w:t>
      </w:r>
      <w:r w:rsidR="007326E0" w:rsidRPr="000D3996">
        <w:t>)</w:t>
      </w:r>
    </w:p>
    <w:p w14:paraId="097A7EC0" w14:textId="77777777" w:rsidR="008E5562" w:rsidRPr="000D3996" w:rsidRDefault="008E5562" w:rsidP="000D3996">
      <w:pPr>
        <w:spacing w:after="0"/>
        <w:ind w:left="720"/>
      </w:pPr>
      <w:r w:rsidRPr="000D3996">
        <w:t>Workers’ Compensation (WC)</w:t>
      </w:r>
    </w:p>
    <w:p w14:paraId="2292667A" w14:textId="7CB23D51" w:rsidR="000D1361" w:rsidRPr="000D3996" w:rsidRDefault="000D1361" w:rsidP="000D3996">
      <w:pPr>
        <w:spacing w:after="0"/>
        <w:ind w:left="720"/>
      </w:pPr>
      <w:r w:rsidRPr="000D3996">
        <w:t>Bankruptcy (BK)</w:t>
      </w:r>
    </w:p>
    <w:p w14:paraId="7361910E" w14:textId="214C7ECB" w:rsidR="000D1361" w:rsidRPr="000D3996" w:rsidRDefault="000D1361" w:rsidP="000D3996">
      <w:pPr>
        <w:spacing w:after="0"/>
        <w:ind w:left="720"/>
      </w:pPr>
      <w:r w:rsidRPr="000D3996">
        <w:t>Other (Counseling) (CN)</w:t>
      </w:r>
    </w:p>
    <w:p w14:paraId="1247B546" w14:textId="73E641ED" w:rsidR="008E5562" w:rsidRPr="000D3996" w:rsidRDefault="008E5562" w:rsidP="000D3996">
      <w:pPr>
        <w:spacing w:after="0"/>
        <w:ind w:left="720"/>
      </w:pPr>
      <w:r w:rsidRPr="000D3996">
        <w:t>Lobbying (Government Relations) (LB)</w:t>
      </w:r>
    </w:p>
    <w:p w14:paraId="3A6F7C2E" w14:textId="77777777" w:rsidR="008E5562" w:rsidRDefault="008E5562" w:rsidP="008E5562">
      <w:pPr>
        <w:spacing w:after="0"/>
      </w:pPr>
    </w:p>
    <w:p w14:paraId="1D9311BD" w14:textId="77777777" w:rsidR="009E4964" w:rsidRDefault="009E4964" w:rsidP="009E4964">
      <w:pPr>
        <w:pStyle w:val="BodyText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Questions?</w:t>
      </w:r>
    </w:p>
    <w:p w14:paraId="2E1C3BFB" w14:textId="77777777" w:rsidR="009E4964" w:rsidRDefault="009E4964" w:rsidP="009E4964">
      <w:pPr>
        <w:pStyle w:val="BodyText"/>
        <w:ind w:left="0"/>
        <w:rPr>
          <w:rFonts w:asciiTheme="minorHAnsi" w:hAnsiTheme="minorHAnsi"/>
          <w:sz w:val="22"/>
          <w:szCs w:val="22"/>
        </w:rPr>
      </w:pPr>
    </w:p>
    <w:p w14:paraId="064B5975" w14:textId="06449E5A" w:rsidR="009E4964" w:rsidRPr="005C57CF" w:rsidRDefault="009E4964" w:rsidP="005C57CF">
      <w:pPr>
        <w:pStyle w:val="BodyText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further information about the ALA UPBMS or the public comment process, please contact: </w:t>
      </w:r>
      <w:hyperlink r:id="rId8" w:history="1">
        <w:r>
          <w:rPr>
            <w:rStyle w:val="Hyperlink"/>
            <w:rFonts w:asciiTheme="minorHAnsi" w:hAnsiTheme="minorHAnsi"/>
            <w:i/>
            <w:sz w:val="22"/>
            <w:szCs w:val="22"/>
          </w:rPr>
          <w:t>alaupbms@alanet.org</w:t>
        </w:r>
      </w:hyperlink>
      <w:r>
        <w:rPr>
          <w:rFonts w:asciiTheme="minorHAnsi" w:hAnsiTheme="minorHAnsi"/>
          <w:i/>
          <w:sz w:val="22"/>
          <w:szCs w:val="22"/>
        </w:rPr>
        <w:t>.</w:t>
      </w:r>
    </w:p>
    <w:sectPr w:rsidR="009E4964" w:rsidRPr="005C57CF" w:rsidSect="001E2C1B">
      <w:headerReference w:type="default" r:id="rId9"/>
      <w:footerReference w:type="default" r:id="rId10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0F521" w14:textId="77777777" w:rsidR="00C218E5" w:rsidRDefault="00C218E5" w:rsidP="00BB07BB">
      <w:pPr>
        <w:spacing w:after="0" w:line="240" w:lineRule="auto"/>
      </w:pPr>
      <w:r>
        <w:separator/>
      </w:r>
    </w:p>
  </w:endnote>
  <w:endnote w:type="continuationSeparator" w:id="0">
    <w:p w14:paraId="4274F716" w14:textId="77777777" w:rsidR="00C218E5" w:rsidRDefault="00C218E5" w:rsidP="00BB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CED0B" w14:textId="3501A2A6" w:rsidR="00EF78E6" w:rsidRDefault="000921A7" w:rsidP="00EF78E6">
    <w:pPr>
      <w:pStyle w:val="Footer"/>
      <w:rPr>
        <w:b/>
        <w:bCs/>
        <w:noProof/>
        <w:sz w:val="14"/>
      </w:rPr>
    </w:pPr>
    <w:r>
      <w:rPr>
        <w:sz w:val="14"/>
      </w:rPr>
      <w:fldChar w:fldCharType="begin"/>
    </w:r>
    <w:r w:rsidR="00EF78E6">
      <w:rPr>
        <w:sz w:val="14"/>
      </w:rPr>
      <w:instrText xml:space="preserve"> DATE \@ "M/d/yyyy h:mm:ss am/pm" </w:instrText>
    </w:r>
    <w:r>
      <w:rPr>
        <w:sz w:val="14"/>
      </w:rPr>
      <w:fldChar w:fldCharType="separate"/>
    </w:r>
    <w:r w:rsidR="00142BBD">
      <w:rPr>
        <w:noProof/>
        <w:sz w:val="14"/>
      </w:rPr>
      <w:t>3/17/2019 4:33:32 PM</w:t>
    </w:r>
    <w:r>
      <w:rPr>
        <w:sz w:val="14"/>
      </w:rPr>
      <w:fldChar w:fldCharType="end"/>
    </w:r>
    <w:r w:rsidR="00EF78E6">
      <w:rPr>
        <w:sz w:val="14"/>
      </w:rPr>
      <w:ptab w:relativeTo="margin" w:alignment="center" w:leader="none"/>
    </w:r>
    <w:r w:rsidR="00EF78E6" w:rsidRPr="00F56BB1">
      <w:rPr>
        <w:sz w:val="14"/>
      </w:rPr>
      <w:t xml:space="preserve">Page | </w:t>
    </w:r>
    <w:r w:rsidRPr="00F56BB1">
      <w:rPr>
        <w:sz w:val="14"/>
      </w:rPr>
      <w:fldChar w:fldCharType="begin"/>
    </w:r>
    <w:r w:rsidR="00EF78E6" w:rsidRPr="00F56BB1">
      <w:rPr>
        <w:sz w:val="14"/>
      </w:rPr>
      <w:instrText xml:space="preserve"> PAGE   \* MERGEFORMAT </w:instrText>
    </w:r>
    <w:r w:rsidRPr="00F56BB1">
      <w:rPr>
        <w:sz w:val="14"/>
      </w:rPr>
      <w:fldChar w:fldCharType="separate"/>
    </w:r>
    <w:r w:rsidR="0000113A">
      <w:rPr>
        <w:noProof/>
        <w:sz w:val="14"/>
      </w:rPr>
      <w:t>4</w:t>
    </w:r>
    <w:r w:rsidRPr="00F56BB1">
      <w:rPr>
        <w:noProof/>
        <w:sz w:val="14"/>
      </w:rPr>
      <w:fldChar w:fldCharType="end"/>
    </w:r>
  </w:p>
  <w:p w14:paraId="1A5EB9F5" w14:textId="77777777" w:rsidR="00EF78E6" w:rsidRDefault="00EF78E6" w:rsidP="00EF78E6">
    <w:pPr>
      <w:pStyle w:val="Footer"/>
      <w:rPr>
        <w:b/>
        <w:bCs/>
        <w:noProof/>
        <w:sz w:val="14"/>
      </w:rPr>
    </w:pPr>
  </w:p>
  <w:p w14:paraId="3F10A254" w14:textId="551EE049" w:rsidR="00EF78E6" w:rsidRDefault="00EF78E6" w:rsidP="00EF78E6">
    <w:pPr>
      <w:pStyle w:val="Footer"/>
      <w:rPr>
        <w:sz w:val="14"/>
      </w:rPr>
    </w:pPr>
    <w:r>
      <w:rPr>
        <w:sz w:val="14"/>
      </w:rPr>
      <w:t xml:space="preserve"> </w:t>
    </w:r>
    <w:r>
      <w:rPr>
        <w:sz w:val="14"/>
      </w:rPr>
      <w:ptab w:relativeTo="margin" w:alignment="right" w:leader="none"/>
    </w:r>
    <w:r>
      <w:rPr>
        <w:sz w:val="14"/>
      </w:rPr>
      <w:t>©</w:t>
    </w:r>
    <w:r>
      <w:rPr>
        <w:spacing w:val="-1"/>
        <w:sz w:val="14"/>
      </w:rPr>
      <w:t xml:space="preserve"> </w:t>
    </w:r>
    <w:r>
      <w:rPr>
        <w:sz w:val="14"/>
      </w:rPr>
      <w:t>201</w:t>
    </w:r>
    <w:r w:rsidR="001016A2">
      <w:rPr>
        <w:sz w:val="14"/>
      </w:rPr>
      <w:t>9</w:t>
    </w:r>
    <w:r>
      <w:rPr>
        <w:sz w:val="14"/>
      </w:rPr>
      <w:t xml:space="preserve"> Association of Legal Administrators.  All rights</w:t>
    </w:r>
    <w:r>
      <w:rPr>
        <w:spacing w:val="1"/>
        <w:sz w:val="14"/>
      </w:rPr>
      <w:t xml:space="preserve"> </w:t>
    </w:r>
    <w:r>
      <w:rPr>
        <w:spacing w:val="-1"/>
        <w:sz w:val="14"/>
      </w:rPr>
      <w:t>reserved</w:t>
    </w:r>
    <w:r>
      <w:rPr>
        <w:sz w:val="14"/>
      </w:rPr>
      <w:t xml:space="preserve"> </w:t>
    </w:r>
    <w:r>
      <w:rPr>
        <w:spacing w:val="-1"/>
        <w:sz w:val="14"/>
      </w:rPr>
      <w:t xml:space="preserve">worldwide.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7960A" w14:textId="77777777" w:rsidR="00C218E5" w:rsidRDefault="00C218E5" w:rsidP="00BB07BB">
      <w:pPr>
        <w:spacing w:after="0" w:line="240" w:lineRule="auto"/>
      </w:pPr>
      <w:r>
        <w:separator/>
      </w:r>
    </w:p>
  </w:footnote>
  <w:footnote w:type="continuationSeparator" w:id="0">
    <w:p w14:paraId="26310F9C" w14:textId="77777777" w:rsidR="00C218E5" w:rsidRDefault="00C218E5" w:rsidP="00BB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DA6C6" w14:textId="77777777" w:rsidR="00EF78E6" w:rsidRDefault="00EF78E6" w:rsidP="00EF78E6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</w:rPr>
      <w:drawing>
        <wp:inline distT="0" distB="0" distL="0" distR="0" wp14:anchorId="41CD58C8" wp14:editId="7DD3D701">
          <wp:extent cx="657225" cy="657225"/>
          <wp:effectExtent l="0" t="0" r="9525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LA-UPBMS-logo-Highres-576-x-57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8496B0" w:themeColor="text2" w:themeTint="99"/>
        <w:sz w:val="24"/>
        <w:szCs w:val="24"/>
      </w:rPr>
      <w:tab/>
    </w:r>
    <w:r>
      <w:rPr>
        <w:color w:val="8496B0" w:themeColor="text2" w:themeTint="99"/>
        <w:sz w:val="24"/>
        <w:szCs w:val="24"/>
      </w:rPr>
      <w:tab/>
    </w:r>
    <w:r>
      <w:rPr>
        <w:color w:val="8496B0" w:themeColor="text2" w:themeTint="99"/>
        <w:sz w:val="24"/>
        <w:szCs w:val="24"/>
      </w:rPr>
      <w:tab/>
    </w:r>
    <w:r>
      <w:rPr>
        <w:color w:val="8496B0" w:themeColor="text2" w:themeTint="99"/>
        <w:sz w:val="24"/>
        <w:szCs w:val="24"/>
      </w:rPr>
      <w:tab/>
    </w:r>
    <w:r>
      <w:rPr>
        <w:color w:val="8496B0" w:themeColor="text2" w:themeTint="99"/>
        <w:sz w:val="24"/>
        <w:szCs w:val="24"/>
      </w:rPr>
      <w:tab/>
    </w:r>
    <w:r>
      <w:rPr>
        <w:color w:val="8496B0" w:themeColor="text2" w:themeTint="99"/>
        <w:sz w:val="24"/>
        <w:szCs w:val="24"/>
      </w:rPr>
      <w:tab/>
    </w:r>
    <w:r>
      <w:rPr>
        <w:color w:val="8496B0" w:themeColor="text2" w:themeTint="99"/>
        <w:sz w:val="24"/>
        <w:szCs w:val="24"/>
      </w:rPr>
      <w:tab/>
    </w:r>
    <w:r>
      <w:rPr>
        <w:color w:val="8496B0" w:themeColor="text2" w:themeTint="99"/>
        <w:sz w:val="24"/>
        <w:szCs w:val="24"/>
      </w:rPr>
      <w:tab/>
    </w:r>
    <w:r>
      <w:rPr>
        <w:color w:val="8496B0" w:themeColor="text2" w:themeTint="99"/>
        <w:sz w:val="24"/>
        <w:szCs w:val="24"/>
      </w:rPr>
      <w:tab/>
    </w:r>
    <w:r>
      <w:rPr>
        <w:color w:val="8496B0" w:themeColor="text2" w:themeTint="99"/>
        <w:sz w:val="24"/>
        <w:szCs w:val="24"/>
      </w:rPr>
      <w:tab/>
    </w:r>
    <w:r>
      <w:rPr>
        <w:color w:val="8496B0" w:themeColor="text2" w:themeTint="99"/>
        <w:sz w:val="24"/>
        <w:szCs w:val="24"/>
      </w:rPr>
      <w:tab/>
    </w:r>
    <w:r>
      <w:rPr>
        <w:color w:val="8496B0" w:themeColor="text2" w:themeTint="99"/>
        <w:sz w:val="24"/>
        <w:szCs w:val="24"/>
      </w:rPr>
      <w:tab/>
    </w:r>
  </w:p>
  <w:p w14:paraId="1B83FD0F" w14:textId="77777777" w:rsidR="00EF78E6" w:rsidRDefault="00EF78E6" w:rsidP="00EF7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76C"/>
    <w:rsid w:val="0000113A"/>
    <w:rsid w:val="00033C9D"/>
    <w:rsid w:val="00065618"/>
    <w:rsid w:val="0006740C"/>
    <w:rsid w:val="000921A7"/>
    <w:rsid w:val="000B0AD5"/>
    <w:rsid w:val="000C2675"/>
    <w:rsid w:val="000D1361"/>
    <w:rsid w:val="000D158D"/>
    <w:rsid w:val="000D3996"/>
    <w:rsid w:val="001016A2"/>
    <w:rsid w:val="00101C04"/>
    <w:rsid w:val="001109D2"/>
    <w:rsid w:val="001410CF"/>
    <w:rsid w:val="00142BBD"/>
    <w:rsid w:val="00184732"/>
    <w:rsid w:val="001B2D50"/>
    <w:rsid w:val="001E2C1B"/>
    <w:rsid w:val="00210D3C"/>
    <w:rsid w:val="00245C1C"/>
    <w:rsid w:val="00265293"/>
    <w:rsid w:val="00287F6F"/>
    <w:rsid w:val="002C071C"/>
    <w:rsid w:val="002D51E4"/>
    <w:rsid w:val="002D6913"/>
    <w:rsid w:val="002F7762"/>
    <w:rsid w:val="00300D03"/>
    <w:rsid w:val="003069E4"/>
    <w:rsid w:val="00312F87"/>
    <w:rsid w:val="003250F4"/>
    <w:rsid w:val="003377AD"/>
    <w:rsid w:val="00343EC1"/>
    <w:rsid w:val="00376434"/>
    <w:rsid w:val="00382F84"/>
    <w:rsid w:val="00384022"/>
    <w:rsid w:val="0039695A"/>
    <w:rsid w:val="004121DD"/>
    <w:rsid w:val="004146D7"/>
    <w:rsid w:val="00420233"/>
    <w:rsid w:val="004443BE"/>
    <w:rsid w:val="004831D6"/>
    <w:rsid w:val="004D73ED"/>
    <w:rsid w:val="004E1EE6"/>
    <w:rsid w:val="004E4728"/>
    <w:rsid w:val="004E7D8A"/>
    <w:rsid w:val="00500586"/>
    <w:rsid w:val="005008FC"/>
    <w:rsid w:val="0050103E"/>
    <w:rsid w:val="005043BE"/>
    <w:rsid w:val="00511BD1"/>
    <w:rsid w:val="005709FC"/>
    <w:rsid w:val="00584BE4"/>
    <w:rsid w:val="005A0711"/>
    <w:rsid w:val="005A54C4"/>
    <w:rsid w:val="005A6839"/>
    <w:rsid w:val="005A6CE6"/>
    <w:rsid w:val="005A7884"/>
    <w:rsid w:val="005A7C4B"/>
    <w:rsid w:val="005B292E"/>
    <w:rsid w:val="005C290A"/>
    <w:rsid w:val="005C57CF"/>
    <w:rsid w:val="005C7F26"/>
    <w:rsid w:val="005E5F0D"/>
    <w:rsid w:val="005F08DB"/>
    <w:rsid w:val="00620BC7"/>
    <w:rsid w:val="0062227D"/>
    <w:rsid w:val="0062451A"/>
    <w:rsid w:val="0064797D"/>
    <w:rsid w:val="00652BFC"/>
    <w:rsid w:val="0066030B"/>
    <w:rsid w:val="006637C3"/>
    <w:rsid w:val="00682E6D"/>
    <w:rsid w:val="006921BE"/>
    <w:rsid w:val="006B0DD6"/>
    <w:rsid w:val="006D1D2A"/>
    <w:rsid w:val="006D77EF"/>
    <w:rsid w:val="006D7F9F"/>
    <w:rsid w:val="006E4A67"/>
    <w:rsid w:val="006F3C0B"/>
    <w:rsid w:val="007326E0"/>
    <w:rsid w:val="00736A54"/>
    <w:rsid w:val="00737C8D"/>
    <w:rsid w:val="00764C8E"/>
    <w:rsid w:val="0079238E"/>
    <w:rsid w:val="007C3367"/>
    <w:rsid w:val="007F10AE"/>
    <w:rsid w:val="0082482F"/>
    <w:rsid w:val="0083311E"/>
    <w:rsid w:val="00851A27"/>
    <w:rsid w:val="0086689C"/>
    <w:rsid w:val="00867F90"/>
    <w:rsid w:val="00871D61"/>
    <w:rsid w:val="008A0102"/>
    <w:rsid w:val="008A2734"/>
    <w:rsid w:val="008A5A41"/>
    <w:rsid w:val="008D03E6"/>
    <w:rsid w:val="008D4FAF"/>
    <w:rsid w:val="008E0200"/>
    <w:rsid w:val="008E02D4"/>
    <w:rsid w:val="008E5562"/>
    <w:rsid w:val="008E58B3"/>
    <w:rsid w:val="008F0AB6"/>
    <w:rsid w:val="008F55CD"/>
    <w:rsid w:val="00912CC4"/>
    <w:rsid w:val="009518D3"/>
    <w:rsid w:val="009560CF"/>
    <w:rsid w:val="009578ED"/>
    <w:rsid w:val="00977932"/>
    <w:rsid w:val="0098501D"/>
    <w:rsid w:val="009E4964"/>
    <w:rsid w:val="009F2DA5"/>
    <w:rsid w:val="00A379C3"/>
    <w:rsid w:val="00A411D0"/>
    <w:rsid w:val="00A558C6"/>
    <w:rsid w:val="00A579C1"/>
    <w:rsid w:val="00A7352D"/>
    <w:rsid w:val="00A84455"/>
    <w:rsid w:val="00A86587"/>
    <w:rsid w:val="00AA41DF"/>
    <w:rsid w:val="00AB3FF5"/>
    <w:rsid w:val="00AC1700"/>
    <w:rsid w:val="00AC1EA7"/>
    <w:rsid w:val="00AE60AA"/>
    <w:rsid w:val="00AF3C29"/>
    <w:rsid w:val="00AF4355"/>
    <w:rsid w:val="00AF69BC"/>
    <w:rsid w:val="00B17211"/>
    <w:rsid w:val="00B22974"/>
    <w:rsid w:val="00B50D7A"/>
    <w:rsid w:val="00B85FC3"/>
    <w:rsid w:val="00BB07BB"/>
    <w:rsid w:val="00BC0D7D"/>
    <w:rsid w:val="00BC476C"/>
    <w:rsid w:val="00BD27EB"/>
    <w:rsid w:val="00BD42F8"/>
    <w:rsid w:val="00BF3337"/>
    <w:rsid w:val="00BF6572"/>
    <w:rsid w:val="00C218E5"/>
    <w:rsid w:val="00C2213A"/>
    <w:rsid w:val="00C26E47"/>
    <w:rsid w:val="00C47B40"/>
    <w:rsid w:val="00C50EC9"/>
    <w:rsid w:val="00C51DEB"/>
    <w:rsid w:val="00C66C39"/>
    <w:rsid w:val="00C8742E"/>
    <w:rsid w:val="00CB7EED"/>
    <w:rsid w:val="00CC38A4"/>
    <w:rsid w:val="00CD2AEF"/>
    <w:rsid w:val="00CE1F30"/>
    <w:rsid w:val="00CF6BD7"/>
    <w:rsid w:val="00D342F2"/>
    <w:rsid w:val="00D5023A"/>
    <w:rsid w:val="00D519DD"/>
    <w:rsid w:val="00D91ED2"/>
    <w:rsid w:val="00DC1501"/>
    <w:rsid w:val="00DE047B"/>
    <w:rsid w:val="00DF5336"/>
    <w:rsid w:val="00E06E8B"/>
    <w:rsid w:val="00E34B21"/>
    <w:rsid w:val="00E42E93"/>
    <w:rsid w:val="00E60266"/>
    <w:rsid w:val="00E63F5F"/>
    <w:rsid w:val="00E75095"/>
    <w:rsid w:val="00E755DE"/>
    <w:rsid w:val="00E8539E"/>
    <w:rsid w:val="00ED3DAE"/>
    <w:rsid w:val="00ED493A"/>
    <w:rsid w:val="00EF0D38"/>
    <w:rsid w:val="00EF78E6"/>
    <w:rsid w:val="00F057D1"/>
    <w:rsid w:val="00F27939"/>
    <w:rsid w:val="00F35191"/>
    <w:rsid w:val="00F42DD8"/>
    <w:rsid w:val="00F5288E"/>
    <w:rsid w:val="00F546C0"/>
    <w:rsid w:val="00F80B0B"/>
    <w:rsid w:val="00F90EE9"/>
    <w:rsid w:val="00FB47B3"/>
    <w:rsid w:val="00FE0864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8A1E5"/>
  <w15:docId w15:val="{51480AB5-A33E-4629-AD90-D7816665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ED2"/>
  </w:style>
  <w:style w:type="paragraph" w:styleId="Heading1">
    <w:name w:val="heading 1"/>
    <w:basedOn w:val="Normal"/>
    <w:next w:val="Normal"/>
    <w:link w:val="Heading1Char"/>
    <w:uiPriority w:val="9"/>
    <w:qFormat/>
    <w:rsid w:val="002D5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F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1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7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7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07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6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9BC"/>
  </w:style>
  <w:style w:type="paragraph" w:styleId="Footer">
    <w:name w:val="footer"/>
    <w:basedOn w:val="Normal"/>
    <w:link w:val="FooterChar"/>
    <w:uiPriority w:val="99"/>
    <w:unhideWhenUsed/>
    <w:rsid w:val="00AF6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9BC"/>
  </w:style>
  <w:style w:type="character" w:customStyle="1" w:styleId="Heading3Char">
    <w:name w:val="Heading 3 Char"/>
    <w:basedOn w:val="DefaultParagraphFont"/>
    <w:link w:val="Heading3"/>
    <w:uiPriority w:val="9"/>
    <w:rsid w:val="00312F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96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9E4964"/>
    <w:pPr>
      <w:widowControl w:val="0"/>
      <w:spacing w:after="0" w:line="240" w:lineRule="auto"/>
      <w:ind w:left="133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E4964"/>
    <w:rPr>
      <w:rFonts w:ascii="Arial" w:eastAsia="Arial" w:hAnsi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upbms@alan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CE5F-50BA-46CA-97FB-5EDBF884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Mech</dc:creator>
  <cp:lastModifiedBy>Bill Mech</cp:lastModifiedBy>
  <cp:revision>9</cp:revision>
  <cp:lastPrinted>2019-03-17T21:33:00Z</cp:lastPrinted>
  <dcterms:created xsi:type="dcterms:W3CDTF">2019-02-26T23:04:00Z</dcterms:created>
  <dcterms:modified xsi:type="dcterms:W3CDTF">2019-03-17T21:33:00Z</dcterms:modified>
</cp:coreProperties>
</file>